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3B7559B9" w14:textId="77777777" w:rsidR="00461545" w:rsidRDefault="00461545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3802BFB2" w14:textId="77777777" w:rsidR="00461545" w:rsidRDefault="00461545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54F6B40F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774D1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774D1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der</w:t>
      </w:r>
      <w:r w:rsidR="00774D1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Kirche</w:t>
      </w:r>
      <w:r w:rsidR="00774D1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D31040">
        <w:rPr>
          <w:rFonts w:ascii="Times New Roman" w:hAnsi="Times New Roman"/>
          <w:b/>
          <w:kern w:val="28"/>
          <w:sz w:val="36"/>
          <w:szCs w:val="36"/>
        </w:rPr>
        <w:t>Wipkingen</w:t>
      </w:r>
      <w:proofErr w:type="spellEnd"/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3977E630" w:rsidR="00ED7095" w:rsidRDefault="00ED7095" w:rsidP="00ED7095">
      <w:pPr>
        <w:pStyle w:val="Absatzregulr"/>
      </w:pPr>
    </w:p>
    <w:p w14:paraId="47C69707" w14:textId="0D955A41" w:rsidR="00461545" w:rsidRDefault="00461545" w:rsidP="00ED7095">
      <w:pPr>
        <w:pStyle w:val="Absatzregulr"/>
      </w:pPr>
    </w:p>
    <w:p w14:paraId="35B42EC7" w14:textId="77777777" w:rsidR="00B9013C" w:rsidRPr="00B9013C" w:rsidRDefault="00B9013C" w:rsidP="00ED7095">
      <w:pPr>
        <w:pStyle w:val="Absatzregulr"/>
        <w:rPr>
          <w:sz w:val="16"/>
          <w:szCs w:val="16"/>
        </w:rPr>
      </w:pPr>
    </w:p>
    <w:p w14:paraId="293A34F7" w14:textId="6917C05D" w:rsidR="00486F66" w:rsidRDefault="00BB1E02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BB1E02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774D1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BB1E02">
        <w:rPr>
          <w:rFonts w:ascii="Arial Rounded MT Bold" w:hAnsi="Arial Rounded MT Bold"/>
          <w:b w:val="0"/>
          <w:bCs/>
          <w:sz w:val="34"/>
          <w:szCs w:val="34"/>
        </w:rPr>
        <w:t>löst</w:t>
      </w:r>
      <w:r w:rsidR="00774D1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BB1E02">
        <w:rPr>
          <w:rFonts w:ascii="Arial Rounded MT Bold" w:hAnsi="Arial Rounded MT Bold"/>
          <w:b w:val="0"/>
          <w:bCs/>
          <w:sz w:val="34"/>
          <w:szCs w:val="34"/>
        </w:rPr>
        <w:t>grosse</w:t>
      </w:r>
      <w:r w:rsidR="00774D1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BB1E02">
        <w:rPr>
          <w:rFonts w:ascii="Arial Rounded MT Bold" w:hAnsi="Arial Rounded MT Bold"/>
          <w:b w:val="0"/>
          <w:bCs/>
          <w:sz w:val="34"/>
          <w:szCs w:val="34"/>
        </w:rPr>
        <w:t>Vorfreude</w:t>
      </w:r>
      <w:r w:rsidR="00774D1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BB1E02">
        <w:rPr>
          <w:rFonts w:ascii="Arial Rounded MT Bold" w:hAnsi="Arial Rounded MT Bold"/>
          <w:b w:val="0"/>
          <w:bCs/>
          <w:sz w:val="34"/>
          <w:szCs w:val="34"/>
        </w:rPr>
        <w:t>und</w:t>
      </w:r>
      <w:r w:rsidR="00774D1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BB1E02">
        <w:rPr>
          <w:rFonts w:ascii="Arial Rounded MT Bold" w:hAnsi="Arial Rounded MT Bold"/>
          <w:b w:val="0"/>
          <w:bCs/>
          <w:sz w:val="34"/>
          <w:szCs w:val="34"/>
        </w:rPr>
        <w:t>Hoffnung</w:t>
      </w:r>
      <w:r w:rsidR="00774D1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BB1E02">
        <w:rPr>
          <w:rFonts w:ascii="Arial Rounded MT Bold" w:hAnsi="Arial Rounded MT Bold"/>
          <w:b w:val="0"/>
          <w:bCs/>
          <w:sz w:val="34"/>
          <w:szCs w:val="34"/>
        </w:rPr>
        <w:t>aus</w:t>
      </w:r>
      <w:r>
        <w:rPr>
          <w:rFonts w:ascii="Arial Rounded MT Bold" w:hAnsi="Arial Rounded MT Bold"/>
          <w:b w:val="0"/>
          <w:bCs/>
          <w:sz w:val="34"/>
          <w:szCs w:val="34"/>
        </w:rPr>
        <w:t>!</w:t>
      </w:r>
      <w:r w:rsidR="00774D1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="0002563F">
        <w:rPr>
          <w:rFonts w:cs="Arial"/>
          <w:b w:val="0"/>
          <w:bCs/>
          <w:sz w:val="24"/>
          <w:szCs w:val="24"/>
        </w:rPr>
        <w:t>Lukas</w:t>
      </w:r>
      <w:r w:rsidR="00774D10">
        <w:rPr>
          <w:rFonts w:cs="Arial"/>
          <w:b w:val="0"/>
          <w:bCs/>
          <w:sz w:val="24"/>
          <w:szCs w:val="24"/>
        </w:rPr>
        <w:t xml:space="preserve"> </w:t>
      </w:r>
      <w:r w:rsidR="00163A2D" w:rsidRPr="00163A2D">
        <w:rPr>
          <w:rFonts w:cs="Arial"/>
          <w:b w:val="0"/>
          <w:bCs/>
          <w:sz w:val="24"/>
          <w:szCs w:val="24"/>
        </w:rPr>
        <w:t>1</w:t>
      </w:r>
      <w:r w:rsidR="00774D10">
        <w:rPr>
          <w:rFonts w:cs="Arial"/>
          <w:b w:val="0"/>
          <w:bCs/>
          <w:sz w:val="24"/>
          <w:szCs w:val="24"/>
        </w:rPr>
        <w:t xml:space="preserve">, </w:t>
      </w:r>
      <w:r w:rsidR="0002563F">
        <w:rPr>
          <w:rFonts w:cs="Arial"/>
          <w:b w:val="0"/>
          <w:bCs/>
          <w:sz w:val="24"/>
          <w:szCs w:val="24"/>
        </w:rPr>
        <w:t>32</w:t>
      </w:r>
      <w:bookmarkStart w:id="0" w:name="_GoBack"/>
      <w:bookmarkEnd w:id="0"/>
      <w:r w:rsidR="00825734">
        <w:rPr>
          <w:rFonts w:cs="Arial"/>
          <w:b w:val="0"/>
          <w:bCs/>
          <w:sz w:val="24"/>
          <w:szCs w:val="24"/>
        </w:rPr>
        <w:t>-</w:t>
      </w:r>
      <w:r>
        <w:rPr>
          <w:rFonts w:cs="Arial"/>
          <w:b w:val="0"/>
          <w:bCs/>
          <w:sz w:val="24"/>
          <w:szCs w:val="24"/>
        </w:rPr>
        <w:t>56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774D10">
        <w:rPr>
          <w:rFonts w:cs="Arial"/>
          <w:b w:val="0"/>
          <w:bCs/>
          <w:sz w:val="16"/>
          <w:szCs w:val="16"/>
        </w:rPr>
        <w:t xml:space="preserve"> </w:t>
      </w:r>
    </w:p>
    <w:p w14:paraId="169ECC71" w14:textId="2B614BE8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63954E81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774D10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2790A6C2" w14:textId="5BD42198" w:rsidR="007C38E8" w:rsidRPr="007C38E8" w:rsidRDefault="007C38E8" w:rsidP="007C38E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Engel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Gabriel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erschien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Tempel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Jerusalem.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Dort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überraschte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Priester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Zacharias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Nachricht,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obwohl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hohem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Alter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zeugungsfähig,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–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erstes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–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bekommen.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Israel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kommenden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Messias,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Retter,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vorbereiten.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Ungefähr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sechs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Monate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später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erschien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Engel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Gabriel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schwanger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ganz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besonderen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tragen: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‚Sohn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Höchsten‘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genannt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werden.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Stammvaters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David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geben.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Jakobs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herrschen,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Herrschaft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niemals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aufhören.“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2-33.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Gabriel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erklärte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erzählte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Elisabeth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ebenfalls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erwarte.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„Auch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Elisabeth,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Verwandte,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schwanger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Alter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bekommen.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hiess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unfruchtbar,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sechsten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Monat.“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Eigentlich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bekamen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Alter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Elisabeth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mehr.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nun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alles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ging,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eigentlich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unmöglich.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schwer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glauben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wusste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Engel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Gabriel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deshalb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ermutigte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indem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unmöglich.“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geschah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wurde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schwanger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machte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bald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Elisabeth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Verwandten,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Gebiet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Judäa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wohnte.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ahnte,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jemand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Situation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verstehen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würde,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Elisabeth,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selbst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grosses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Wunder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erlebte.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grosse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Freude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teilen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können.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machte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weiten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Elisabeth,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hier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Karte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können.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bei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Elisabeth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eintraf,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geschah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etwas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Sonderbares: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Elisabeth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Gruss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Marias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hörte,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hüpfte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Leib.“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beiden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besonderen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Säuglinge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gegrüsst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hätten.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Elisabeth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Freudensprung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erste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Begegnung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Messias.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Erfüllt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Heiligen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rief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Elisabeth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gesegnetste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Frauen,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gesegnet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Leib!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Mutter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meines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kommt?“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2-43.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Elisabeth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wusste,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versprochene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Messias,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Gottes,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Herr.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wurde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weiter: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„Glücklich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preisen,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geglaubt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hast;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sagen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liess,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erfüllen.“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Ergriffen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hörte,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lobte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Bewegt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sprach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sie:</w:t>
      </w:r>
    </w:p>
    <w:p w14:paraId="3ED0916E" w14:textId="16EE0A52" w:rsidR="007C38E8" w:rsidRPr="007C38E8" w:rsidRDefault="007C38E8" w:rsidP="007C2D9F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7C38E8">
        <w:rPr>
          <w:rFonts w:ascii="Times New Roman" w:hAnsi="Times New Roman"/>
          <w:i/>
          <w:sz w:val="24"/>
          <w:szCs w:val="24"/>
        </w:rPr>
        <w:lastRenderedPageBreak/>
        <w:t>»Von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ganzem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Herzen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preise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ich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Herrn,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und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mein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Geist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jubelt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vor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Freude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über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Gott,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meinen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Retter.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Denn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mich,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seine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Dienerin,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gnädig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angesehen,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eine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geringe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und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unbedeutende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Frau.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Ja,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man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wird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mich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glücklich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preisen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–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jetzt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und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in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allen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kommenden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Generationen.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Mächtige,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Grosses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an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mir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getan.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Sein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Name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ist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heilig,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und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von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Generation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zu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Generation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gilt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sein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Erbarmen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denen,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die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Ehrfurcht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vor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ihm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haben.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Mit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starkem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Arm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seine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Macht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bewiesen;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die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in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alle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Winde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zerstreut,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deren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Gesinnung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stolz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und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hochmütig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ist.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die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Mächtigen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vom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Thron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gestürzt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und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die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Geringen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emporgehoben.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Hungrigen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die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Hände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mit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Gutem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gefüllt,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und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die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Reichen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mit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leeren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Händen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fortgeschickt.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sich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seines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Dieners,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des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Volkes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Israel,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angenommen,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weil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sich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an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das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erinnerte,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was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unseren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Vorfahren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zugesagt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hatte: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dass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nie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aufhören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werde,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Abraham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und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seinen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Nachkommen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Erbarmen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zu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erweisen</w:t>
      </w:r>
      <w:proofErr w:type="gramStart"/>
      <w:r w:rsidRPr="007C38E8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Maria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blieb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etwa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drei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Monate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bei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Elisabeth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und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kehrte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dann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nach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Hause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  <w:r w:rsidRPr="007C38E8">
        <w:rPr>
          <w:rFonts w:ascii="Times New Roman" w:hAnsi="Times New Roman"/>
          <w:i/>
          <w:sz w:val="24"/>
          <w:szCs w:val="24"/>
        </w:rPr>
        <w:t>zurück.</w:t>
      </w:r>
      <w:r w:rsidR="00774D10">
        <w:rPr>
          <w:rFonts w:ascii="Times New Roman" w:hAnsi="Times New Roman"/>
          <w:i/>
          <w:sz w:val="24"/>
          <w:szCs w:val="24"/>
        </w:rPr>
        <w:t xml:space="preserve"> Lukas </w:t>
      </w:r>
      <w:r w:rsidRPr="007C38E8">
        <w:rPr>
          <w:rFonts w:ascii="Times New Roman" w:hAnsi="Times New Roman"/>
          <w:i/>
          <w:sz w:val="24"/>
          <w:szCs w:val="24"/>
        </w:rPr>
        <w:t>1</w:t>
      </w:r>
      <w:r w:rsidR="00774D10">
        <w:rPr>
          <w:rFonts w:ascii="Times New Roman" w:hAnsi="Times New Roman"/>
          <w:i/>
          <w:sz w:val="24"/>
          <w:szCs w:val="24"/>
        </w:rPr>
        <w:t>, 4</w:t>
      </w:r>
      <w:r w:rsidRPr="007C2D9F">
        <w:rPr>
          <w:rFonts w:ascii="Times New Roman" w:hAnsi="Times New Roman"/>
          <w:i/>
          <w:sz w:val="24"/>
          <w:szCs w:val="24"/>
        </w:rPr>
        <w:t>6-</w:t>
      </w:r>
      <w:r w:rsidRPr="007C38E8">
        <w:rPr>
          <w:rFonts w:ascii="Times New Roman" w:hAnsi="Times New Roman"/>
          <w:i/>
          <w:sz w:val="24"/>
          <w:szCs w:val="24"/>
        </w:rPr>
        <w:t>56.</w:t>
      </w:r>
      <w:r w:rsidR="00774D10">
        <w:rPr>
          <w:rFonts w:ascii="Times New Roman" w:hAnsi="Times New Roman"/>
          <w:i/>
          <w:sz w:val="24"/>
          <w:szCs w:val="24"/>
        </w:rPr>
        <w:t xml:space="preserve"> </w:t>
      </w:r>
    </w:p>
    <w:p w14:paraId="62680DD0" w14:textId="388B8235" w:rsidR="007C38E8" w:rsidRPr="007C38E8" w:rsidRDefault="007C38E8" w:rsidP="007C38E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Lobgesang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jetzt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beschäftigen.</w:t>
      </w:r>
    </w:p>
    <w:p w14:paraId="4CE6D122" w14:textId="1791773C" w:rsidR="007C38E8" w:rsidRPr="007C38E8" w:rsidRDefault="007C38E8" w:rsidP="0027514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58587459"/>
      <w:r w:rsidRPr="007C38E8">
        <w:rPr>
          <w:rFonts w:ascii="Times New Roman" w:hAnsi="Times New Roman"/>
          <w:b w:val="0"/>
          <w:sz w:val="24"/>
          <w:szCs w:val="24"/>
        </w:rPr>
        <w:t>Du</w:t>
      </w:r>
      <w:r w:rsidR="00774D10">
        <w:rPr>
          <w:rFonts w:ascii="Times New Roman" w:hAnsi="Times New Roman"/>
          <w:b w:val="0"/>
          <w:sz w:val="24"/>
          <w:szCs w:val="24"/>
        </w:rPr>
        <w:t xml:space="preserve"> </w:t>
      </w:r>
      <w:r w:rsidRPr="007C38E8">
        <w:rPr>
          <w:rFonts w:ascii="Times New Roman" w:hAnsi="Times New Roman"/>
          <w:b w:val="0"/>
          <w:sz w:val="24"/>
          <w:szCs w:val="24"/>
        </w:rPr>
        <w:t>hast</w:t>
      </w:r>
      <w:r w:rsidR="00774D10">
        <w:rPr>
          <w:rFonts w:ascii="Times New Roman" w:hAnsi="Times New Roman"/>
          <w:b w:val="0"/>
          <w:sz w:val="24"/>
          <w:szCs w:val="24"/>
        </w:rPr>
        <w:t xml:space="preserve"> </w:t>
      </w:r>
      <w:r w:rsidRPr="007C38E8">
        <w:rPr>
          <w:rFonts w:ascii="Times New Roman" w:hAnsi="Times New Roman"/>
          <w:b w:val="0"/>
          <w:sz w:val="24"/>
          <w:szCs w:val="24"/>
        </w:rPr>
        <w:t>Grosses</w:t>
      </w:r>
      <w:r w:rsidR="00774D10">
        <w:rPr>
          <w:rFonts w:ascii="Times New Roman" w:hAnsi="Times New Roman"/>
          <w:b w:val="0"/>
          <w:sz w:val="24"/>
          <w:szCs w:val="24"/>
        </w:rPr>
        <w:t xml:space="preserve"> </w:t>
      </w:r>
      <w:r w:rsidRPr="007C38E8">
        <w:rPr>
          <w:rFonts w:ascii="Times New Roman" w:hAnsi="Times New Roman"/>
          <w:b w:val="0"/>
          <w:sz w:val="24"/>
          <w:szCs w:val="24"/>
        </w:rPr>
        <w:t>an</w:t>
      </w:r>
      <w:r w:rsidR="00774D10">
        <w:rPr>
          <w:rFonts w:ascii="Times New Roman" w:hAnsi="Times New Roman"/>
          <w:b w:val="0"/>
          <w:sz w:val="24"/>
          <w:szCs w:val="24"/>
        </w:rPr>
        <w:t xml:space="preserve"> </w:t>
      </w:r>
      <w:r w:rsidRPr="007C38E8">
        <w:rPr>
          <w:rFonts w:ascii="Times New Roman" w:hAnsi="Times New Roman"/>
          <w:b w:val="0"/>
          <w:sz w:val="24"/>
          <w:szCs w:val="24"/>
        </w:rPr>
        <w:t>mir</w:t>
      </w:r>
      <w:r w:rsidR="00774D10">
        <w:rPr>
          <w:rFonts w:ascii="Times New Roman" w:hAnsi="Times New Roman"/>
          <w:b w:val="0"/>
          <w:sz w:val="24"/>
          <w:szCs w:val="24"/>
        </w:rPr>
        <w:t xml:space="preserve"> </w:t>
      </w:r>
      <w:r w:rsidRPr="007C38E8">
        <w:rPr>
          <w:rFonts w:ascii="Times New Roman" w:hAnsi="Times New Roman"/>
          <w:b w:val="0"/>
          <w:sz w:val="24"/>
          <w:szCs w:val="24"/>
        </w:rPr>
        <w:t>getan!</w:t>
      </w:r>
      <w:bookmarkEnd w:id="3"/>
    </w:p>
    <w:p w14:paraId="05CFD7D1" w14:textId="6B01B005" w:rsidR="007C38E8" w:rsidRPr="007C38E8" w:rsidRDefault="007C38E8" w:rsidP="007C38E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ausser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Freude.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Zuerst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kam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Engel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Gabriel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überraschte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Nachricht,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würde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schwanger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eigentlich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besonders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überraschende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Nachricht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junge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bald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heiraten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Besondere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gezeugt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empfangen,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ohne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geschlafen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haben.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Gottes.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Nachdem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Engel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alles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erklärt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antwortete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ergeben: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Dienerin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Herrn.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geschehen.“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musste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klar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gewesen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gross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Schwierigkeiten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können,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schwanger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ohne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verheiratet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erste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grosse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Problem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Josef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Verlobter.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wollte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verlassen,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hörte,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bekommen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klar,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konnte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Vater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Doch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Engel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erschien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Josef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Traum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erklärte,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geschehen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700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Jahren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Propheten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Jesaja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angekündigt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wurde: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„Siehe,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Jungfrau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schwanger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gebären,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Immanuel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nennen.“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Jungfrau,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Jesaja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sprach,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Verlobte.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Josef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darüber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berichtet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haben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heirateten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sofort.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machte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bald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Weg,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Verwandte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Elisabeth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besuchen.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kaum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begegneten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zurief: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gesegnetste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Frauen,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gesegnet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Leib!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Mutter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meines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kommt?“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2-43.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Nun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gab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keinen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Zweifel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mehr.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tatsächlich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Prophet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Jesaja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gesprochen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tragen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durfte.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anvertraute,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38E8">
        <w:rPr>
          <w:rFonts w:ascii="Times New Roman" w:hAnsi="Times New Roman"/>
          <w:sz w:val="24"/>
          <w:szCs w:val="24"/>
        </w:rPr>
        <w:t>grosszuziehen</w:t>
      </w:r>
      <w:proofErr w:type="gramEnd"/>
      <w:r w:rsidRPr="007C38E8">
        <w:rPr>
          <w:rFonts w:ascii="Times New Roman" w:hAnsi="Times New Roman"/>
          <w:sz w:val="24"/>
          <w:szCs w:val="24"/>
        </w:rPr>
        <w:t>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Jetzt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sprudelte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Freude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geschah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geschehen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nur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heraus: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„Von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ganzem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preise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jubelt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Retter.“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6-47.</w:t>
      </w:r>
      <w:r w:rsidR="00774D10">
        <w:rPr>
          <w:rFonts w:ascii="Arial Rounded MT Bold" w:hAnsi="Arial Rounded MT Bold"/>
          <w:noProof/>
          <w:lang w:val="de-DE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anderen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Worten: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bringe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grösstmögliche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Wertschätzung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Verehrung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entgegen,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niemand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ebenbürtig.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freue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riesig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Retter.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Staunend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sprach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Unfassbare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aus:</w:t>
      </w:r>
      <w:bookmarkStart w:id="4" w:name="_Hlk58492974"/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Dienerin,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gnädig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angesehen,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geringe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unbedeutende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Frau.“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4"/>
      <w:r w:rsidRPr="007C38E8">
        <w:rPr>
          <w:rFonts w:ascii="Times New Roman" w:hAnsi="Times New Roman"/>
          <w:sz w:val="24"/>
          <w:szCs w:val="24"/>
        </w:rPr>
        <w:t>Ich,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ganz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normale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andere,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darf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kommenden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König,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Thron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Davids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immer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besteigen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ewige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Friedensreich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aufrichten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tragen.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suchte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unbedeutende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aus!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–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eben.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beeindrucken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Herkunft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noch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soziale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Stellung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Person.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Äusserlichkeiten,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oft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wichtig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scheinen,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interessieren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schaut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Herzen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schaut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Herz!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interessiert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inneren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interessiert,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ob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nur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äusserlich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durch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religiöse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Handlungen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Respekt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erweise,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sondern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ob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meinem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Herzen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Respekt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erweise.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Samuel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nächsten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König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Israel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berufen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sollte,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führte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nach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Bethlehem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Familie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8E8">
        <w:rPr>
          <w:rFonts w:ascii="Times New Roman" w:hAnsi="Times New Roman"/>
          <w:sz w:val="24"/>
          <w:szCs w:val="24"/>
        </w:rPr>
        <w:t>Isai</w:t>
      </w:r>
      <w:proofErr w:type="spellEnd"/>
      <w:r w:rsidRPr="007C38E8">
        <w:rPr>
          <w:rFonts w:ascii="Times New Roman" w:hAnsi="Times New Roman"/>
          <w:sz w:val="24"/>
          <w:szCs w:val="24"/>
        </w:rPr>
        <w:t>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Samuel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prächtigen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Söhne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8E8">
        <w:rPr>
          <w:rFonts w:ascii="Times New Roman" w:hAnsi="Times New Roman"/>
          <w:sz w:val="24"/>
          <w:szCs w:val="24"/>
        </w:rPr>
        <w:t>Isais</w:t>
      </w:r>
      <w:proofErr w:type="spellEnd"/>
      <w:r w:rsidRPr="007C38E8">
        <w:rPr>
          <w:rFonts w:ascii="Times New Roman" w:hAnsi="Times New Roman"/>
          <w:sz w:val="24"/>
          <w:szCs w:val="24"/>
        </w:rPr>
        <w:t>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älteste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hervortrat,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Samuel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Erscheinung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beeindruckt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wollte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König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salben.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Doch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stoppte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Samuel,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weil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Erscheinung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ältesten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beeindrucken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liess.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Samuel: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sieht,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ist;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sieht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lässt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durch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Äusserlichkeiten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beeindrucken.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oft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sind.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oft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Rang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Namen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lastRenderedPageBreak/>
        <w:t>einer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Person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wichtig.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bekannten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38E8">
        <w:rPr>
          <w:rFonts w:ascii="Times New Roman" w:hAnsi="Times New Roman"/>
          <w:sz w:val="24"/>
          <w:szCs w:val="24"/>
        </w:rPr>
        <w:t>angesehen</w:t>
      </w:r>
      <w:proofErr w:type="gramEnd"/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Persönlichkeit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zusammen,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geben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Illusion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hin,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könnten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dadurch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unseren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eigenen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Ansehen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steigern,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übrigens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meistens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gelingt.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wissen,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vielleicht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etwas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Glanz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Person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abbekommen.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nötig.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nimmt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Geringen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genauso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ernst,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einflussreichen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bedeutenden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besondere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Art,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besonderes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Augenmerk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haben,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hohes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Ansehen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geniessen.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schreibt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Paulus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Christen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Korinth: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„Seht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Reihen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um,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Geschwister: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ausgesucht,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berief?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Kluge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Gebildete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darunter,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menschlichen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Massstäben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urteilt,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Mächtige,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vornehmer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Herkunft.“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Votum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gebildete,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wohlhabende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vornehme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Leute.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selbstverständlich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Christen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Paulus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will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nur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niemand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gering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unscheinbare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ausgesucht,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vermutlich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niemand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Aufgabe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ausgesucht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hätte.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unscheinbare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ganzem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Herzen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liebte.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Durch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getan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bekam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ganz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besonderen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Platz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Menschheitsgeschichte.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bewusst,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„Ja,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glücklich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preisen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kommenden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Generationen.“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Leben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alle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Zeiten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Retter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Verbindung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gebracht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Generationen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darüber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erstaunt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geringen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unbedeutenden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Frau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grossartige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Aufgabe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anvertraut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begriffen,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unauslöschliches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Beispiel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Gnade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Barmherzigkeit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aufgerichtet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„Gott,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Mächtige,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Grosses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getan.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Name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heilig,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Generation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Generation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gilt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Ehrfurcht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9-50.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erbarmte,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erbarmen,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Ehrfurcht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Respekt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begegnet.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demütigt,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Gnade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Barmherzigkeit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erfahren,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erfahren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Deshalb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schrieb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Jakobus: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Hochmütigen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stellt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entgegen,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gering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denkt,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erfahren.“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demütigt,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Gnade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erfahren.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demütigen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indem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hören,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getragen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Retter: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Jesus!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einmal: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versichere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euch: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gesandt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Verurteilung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zu;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Schritt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getan.“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Jesus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schenkt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ewiges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Leben,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kommst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nachfolgst.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noch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getan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hast,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Jesus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noch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Leben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eingeladen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hast,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heute.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nur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aufrichtiges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Gebet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deiner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Rettung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entfernt.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tust,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deinem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Herzen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Weihnachten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darüber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staunen,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bei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eingezogen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Jesus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später: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liebt,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richten.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lieben,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wohnen.“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doch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grossartig!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wohnt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mir!</w:t>
      </w:r>
    </w:p>
    <w:p w14:paraId="11972AD2" w14:textId="70A3273F" w:rsidR="007C38E8" w:rsidRPr="007C38E8" w:rsidRDefault="007C38E8" w:rsidP="0027514A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58587460"/>
      <w:r w:rsidRPr="007C38E8">
        <w:rPr>
          <w:rFonts w:ascii="Times New Roman" w:hAnsi="Times New Roman"/>
          <w:b w:val="0"/>
          <w:sz w:val="24"/>
          <w:szCs w:val="24"/>
        </w:rPr>
        <w:t>Du</w:t>
      </w:r>
      <w:r w:rsidR="00774D10">
        <w:rPr>
          <w:rFonts w:ascii="Times New Roman" w:hAnsi="Times New Roman"/>
          <w:b w:val="0"/>
          <w:sz w:val="24"/>
          <w:szCs w:val="24"/>
        </w:rPr>
        <w:t xml:space="preserve"> </w:t>
      </w:r>
      <w:r w:rsidRPr="007C38E8">
        <w:rPr>
          <w:rFonts w:ascii="Times New Roman" w:hAnsi="Times New Roman"/>
          <w:b w:val="0"/>
          <w:sz w:val="24"/>
          <w:szCs w:val="24"/>
        </w:rPr>
        <w:t>wirst</w:t>
      </w:r>
      <w:r w:rsidR="00774D10">
        <w:rPr>
          <w:rFonts w:ascii="Times New Roman" w:hAnsi="Times New Roman"/>
          <w:b w:val="0"/>
          <w:sz w:val="24"/>
          <w:szCs w:val="24"/>
        </w:rPr>
        <w:t xml:space="preserve"> </w:t>
      </w:r>
      <w:r w:rsidRPr="007C38E8">
        <w:rPr>
          <w:rFonts w:ascii="Times New Roman" w:hAnsi="Times New Roman"/>
          <w:b w:val="0"/>
          <w:sz w:val="24"/>
          <w:szCs w:val="24"/>
        </w:rPr>
        <w:t>dein</w:t>
      </w:r>
      <w:r w:rsidR="00774D10">
        <w:rPr>
          <w:rFonts w:ascii="Times New Roman" w:hAnsi="Times New Roman"/>
          <w:b w:val="0"/>
          <w:sz w:val="24"/>
          <w:szCs w:val="24"/>
        </w:rPr>
        <w:t xml:space="preserve"> </w:t>
      </w:r>
      <w:r w:rsidRPr="007C38E8">
        <w:rPr>
          <w:rFonts w:ascii="Times New Roman" w:hAnsi="Times New Roman"/>
          <w:b w:val="0"/>
          <w:sz w:val="24"/>
          <w:szCs w:val="24"/>
        </w:rPr>
        <w:t>Versprechen</w:t>
      </w:r>
      <w:r w:rsidR="00774D10">
        <w:rPr>
          <w:rFonts w:ascii="Times New Roman" w:hAnsi="Times New Roman"/>
          <w:b w:val="0"/>
          <w:sz w:val="24"/>
          <w:szCs w:val="24"/>
        </w:rPr>
        <w:t xml:space="preserve"> </w:t>
      </w:r>
      <w:r w:rsidRPr="007C38E8">
        <w:rPr>
          <w:rFonts w:ascii="Times New Roman" w:hAnsi="Times New Roman"/>
          <w:b w:val="0"/>
          <w:sz w:val="24"/>
          <w:szCs w:val="24"/>
        </w:rPr>
        <w:t>erfüllen!</w:t>
      </w:r>
      <w:bookmarkEnd w:id="5"/>
    </w:p>
    <w:p w14:paraId="2059A1BD" w14:textId="0150CA9C" w:rsidR="007C38E8" w:rsidRPr="007C38E8" w:rsidRDefault="007C38E8" w:rsidP="007C38E8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begriffen,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Handeln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zeigt,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treu,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barmherzig,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mächtig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gerecht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Bemerkenswert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obwohl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Volk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mächtigen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römischen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unterdrückt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wurden.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Israeliten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frei,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mussten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Befehle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Anordnungen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Römer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befolgen.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hätte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schlimmen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Lebensumstände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beklagen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können.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schaut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aktuelle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Lebenssituation,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sondern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Israels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weiss.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vertraut.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„Mit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starkem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Arm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bewiesen;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Winde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zerstreut,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Gesinnung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stolz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hochmütig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Vergangenheit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Volk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Israel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mehrmals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getan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Zukunft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tun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insbesondere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jetzt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tun.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Mächtigen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gestürzt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Geringen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emporgehoben.“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Mächtige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müssen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weichen,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will.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Geringe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kann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Ehren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bringen.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kümmert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lastRenderedPageBreak/>
        <w:t>Benachteiligten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Schwachen.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Hungrigen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Gutem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gefüllt,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Reichen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leeren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Händen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fortgeschickt.“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gibt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Geschichte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Israels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viele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Beispiele,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Volk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Israel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immer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aufgeholfen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schlussendlich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Geschicke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Welt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lenkt.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Daniel,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unter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babylonischer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Herrschaft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leben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musste,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Gebet: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verändert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Bestehende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Frist;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setzt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ab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setzt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ein.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Weisen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Weisheit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Klugen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Verstand.“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Daniel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Gewissheit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kennt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vertraut.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vertraut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weiss,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tun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kann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tun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selbst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Moment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Eindruck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macht,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absehbarer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Zeit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etwas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Besseren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wusste,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Weltgeschehen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eingreifen.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Jetzt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kommt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versprochene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Retter,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Israel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erlösen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neue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Zeit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beginnen!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vollkommen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richtig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gesehen.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Gerechtigkeit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herstellen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Friedensreich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aufrichten.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Prophet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Jesaja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vorhersagte: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geboren,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künftige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geschenkt!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Ehrennamen,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werden: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umsichtiger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Herrscher,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mächtiger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Held,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ewiger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Friedensfürst.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weit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reichen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dauerhafter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einkehren.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Davids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regieren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Herrschaft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Bestand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Rechtsordnungen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hält.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Herrscher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beschlossen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tun.“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D043E6">
        <w:rPr>
          <w:rFonts w:ascii="Times New Roman" w:hAnsi="Times New Roman"/>
          <w:bCs/>
          <w:i/>
          <w:noProof/>
          <w:sz w:val="16"/>
          <w:szCs w:val="16"/>
        </w:rPr>
        <w:t>-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Kind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trug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sich!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aber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etwas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übersehen,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damals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vielen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Juden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bewusst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übersehen,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zuerst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noch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leiden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musste,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bevor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Friedensreich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aufrichten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übersehen,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verstossen,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verleumden,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schlagen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hinrichten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Testament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kann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zwei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Ströme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Ankündigung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Messias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erkennen.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Einerseits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Ankündigung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königlichen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Messias,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Machtfülle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Gerechtigkeit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herstellen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ewiges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Friedensreich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aufrichten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Hoffnung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Erwartung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ganz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richtig.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stimmt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100%.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Nur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später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Erfüllung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gehen.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gibt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nämlich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noch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Ankündigung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leidenden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Messias.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Messias,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unsere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Sünde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sterben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beispielsweise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Prophet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Jesaja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„Aber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unsrer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Missetat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verwundet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unsrer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zerschlagen.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Strafe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liegt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ihm,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hätten,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Wunden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geheilt.“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53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vielen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Israeliten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nicht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bewusst.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musste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folgenden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Jahren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Tatsache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stellen,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verleumdet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schlussendlich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hingerichtet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wurde.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musste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lernen,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Jesus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späteren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Zeitpunkt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Thron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Davids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besteigen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Friedensreich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errichten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Genau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sollten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Christen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wissen.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Deshalb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schreibt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Apostel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Paulus: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Glaubens,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Schauens.“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leben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demselben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Glauben,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langersehnte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Friede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kommen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kommen,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Jesus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nächste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besuchen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Tag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alles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Leid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aller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Schmerz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von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abfallen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38E8">
        <w:rPr>
          <w:rFonts w:ascii="Times New Roman" w:hAnsi="Times New Roman"/>
          <w:sz w:val="24"/>
          <w:szCs w:val="24"/>
        </w:rPr>
        <w:t>wird</w:t>
      </w:r>
      <w:proofErr w:type="gramEnd"/>
      <w:r w:rsidRPr="007C38E8">
        <w:rPr>
          <w:rFonts w:ascii="Times New Roman" w:hAnsi="Times New Roman"/>
          <w:sz w:val="24"/>
          <w:szCs w:val="24"/>
        </w:rPr>
        <w:t>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wusste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auch,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Glaube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festes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zuverlässiges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Fundament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Garantie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Versprechen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halten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sagte: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Dieners,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Volkes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Israel,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angenommen,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erinnerte,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Vorfahren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zugesagt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hatte: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aufhören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werde,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Abraham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Nachkommen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erweisen.“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4-55.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Versprechen,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Abraham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gegeben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hatte.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Versprechen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beinhaltet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auch,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alle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durch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diesen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Nachkommen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Abrahams,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nun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Maria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heranwuchs,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alle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Menschen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beschenken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38E8">
        <w:rPr>
          <w:rFonts w:ascii="Times New Roman" w:hAnsi="Times New Roman"/>
          <w:sz w:val="24"/>
          <w:szCs w:val="24"/>
        </w:rPr>
        <w:t>wird</w:t>
      </w:r>
      <w:proofErr w:type="gramEnd"/>
      <w:r w:rsidRPr="007C38E8">
        <w:rPr>
          <w:rFonts w:ascii="Times New Roman" w:hAnsi="Times New Roman"/>
          <w:sz w:val="24"/>
          <w:szCs w:val="24"/>
        </w:rPr>
        <w:t>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erklärt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Apostel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Paulus: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Abraham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nämlich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Zusage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gemacht: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„Durch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Völker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gesegnet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C38E8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7C38E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Durch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Nachkommen: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Jesus!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können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vertrauen,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sein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Versprechen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erfüllen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Tag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kommen,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wir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im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neuen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Himmel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auf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der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neuen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Erde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Jesus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8E8">
        <w:rPr>
          <w:rFonts w:ascii="Times New Roman" w:hAnsi="Times New Roman"/>
          <w:sz w:val="24"/>
          <w:szCs w:val="24"/>
        </w:rPr>
        <w:t>zusammensein</w:t>
      </w:r>
      <w:proofErr w:type="spellEnd"/>
      <w:r w:rsidR="00774D10">
        <w:rPr>
          <w:rFonts w:ascii="Times New Roman" w:hAnsi="Times New Roman"/>
          <w:sz w:val="24"/>
          <w:szCs w:val="24"/>
        </w:rPr>
        <w:t xml:space="preserve"> </w:t>
      </w:r>
      <w:r w:rsidRPr="007C38E8">
        <w:rPr>
          <w:rFonts w:ascii="Times New Roman" w:hAnsi="Times New Roman"/>
          <w:sz w:val="24"/>
          <w:szCs w:val="24"/>
        </w:rPr>
        <w:t>werden.</w:t>
      </w:r>
    </w:p>
    <w:p w14:paraId="299E847C" w14:textId="02BEE6A3" w:rsidR="007C38E8" w:rsidRPr="007C38E8" w:rsidRDefault="007C38E8" w:rsidP="00940F3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7C38E8">
        <w:rPr>
          <w:rFonts w:ascii="Times New Roman" w:hAnsi="Times New Roman"/>
          <w:b w:val="0"/>
          <w:sz w:val="24"/>
          <w:szCs w:val="24"/>
        </w:rPr>
        <w:t>Schlussgedanke</w:t>
      </w:r>
    </w:p>
    <w:p w14:paraId="4BFDF851" w14:textId="74EE0BF1" w:rsidR="002D218A" w:rsidRPr="00B9013C" w:rsidRDefault="00B9013C" w:rsidP="00B9013C">
      <w:pPr>
        <w:pStyle w:val="Absatzregulr"/>
        <w:spacing w:after="0" w:line="300" w:lineRule="exact"/>
        <w:jc w:val="both"/>
        <w:rPr>
          <w:rFonts w:ascii="Arial Rounded MT Bold" w:hAnsi="Arial Rounded MT Bold"/>
          <w:noProof/>
          <w:lang w:val="de-DE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5B5BFF0B">
                <wp:simplePos x="0" y="0"/>
                <wp:positionH relativeFrom="margin">
                  <wp:posOffset>3650559</wp:posOffset>
                </wp:positionH>
                <wp:positionV relativeFrom="paragraph">
                  <wp:posOffset>1211399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763C4A28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B9013C">
                              <w:t>13</w:t>
                            </w:r>
                            <w:r w:rsidRPr="00454EA8">
                              <w:t xml:space="preserve">. </w:t>
                            </w:r>
                            <w:r w:rsidR="00266215">
                              <w:t>Dezember</w:t>
                            </w:r>
                            <w:r w:rsidRPr="00454EA8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7.45pt;margin-top:95.4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" stroked="f">
                <v:textbox style="mso-fit-shape-to-text:t">
                  <w:txbxContent>
                    <w:p w14:paraId="4DD54D80" w14:textId="763C4A28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B9013C">
                        <w:t>13</w:t>
                      </w:r>
                      <w:r w:rsidRPr="00454EA8">
                        <w:t xml:space="preserve">. </w:t>
                      </w:r>
                      <w:r w:rsidR="00266215">
                        <w:t>Dezember</w:t>
                      </w:r>
                      <w:r w:rsidRPr="00454EA8"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8E8"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Freude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war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riesengross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bei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Maria,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Elisabeth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allen,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begriffen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hatten,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Gott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seinen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Welt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sandte,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damit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Menschen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erlöst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gerettet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werden.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Freude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heute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noch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riesengross,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lastRenderedPageBreak/>
        <w:t>wenn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Menschen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begreifen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wer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Jesus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und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was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für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uns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getan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hat.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ist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die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Liebenstat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Gottes,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dass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er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seinen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Sohn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in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diese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Welt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sandte,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so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wie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es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im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Johannesevangelium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sz w:val="24"/>
          <w:szCs w:val="24"/>
        </w:rPr>
        <w:t>heisst:</w:t>
      </w:r>
      <w:r w:rsidR="00774D10">
        <w:rPr>
          <w:rFonts w:ascii="Times New Roman" w:hAnsi="Times New Roman"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geliebt,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gab,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774D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C38E8" w:rsidRPr="007C38E8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7C38E8" w:rsidRPr="007C38E8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774D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7C38E8" w:rsidRPr="007C38E8">
        <w:rPr>
          <w:rFonts w:ascii="Times New Roman" w:hAnsi="Times New Roman"/>
          <w:bCs/>
          <w:i/>
          <w:noProof/>
          <w:sz w:val="16"/>
          <w:szCs w:val="16"/>
        </w:rPr>
        <w:t>6.</w:t>
      </w:r>
      <w:bookmarkEnd w:id="1"/>
      <w:bookmarkEnd w:id="2"/>
    </w:p>
    <w:sectPr w:rsidR="002D218A" w:rsidRPr="00B9013C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78E5E" w14:textId="77777777" w:rsidR="00F531A7" w:rsidRDefault="00F531A7">
      <w:r>
        <w:separator/>
      </w:r>
    </w:p>
  </w:endnote>
  <w:endnote w:type="continuationSeparator" w:id="0">
    <w:p w14:paraId="6E4416ED" w14:textId="77777777" w:rsidR="00F531A7" w:rsidRDefault="00F5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563F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0FA7EDD5" w:rsidR="00615E7B" w:rsidRDefault="00163A2D">
    <w:pPr>
      <w:pStyle w:val="Fuzeile"/>
    </w:pPr>
    <w:r w:rsidRPr="00163A2D">
      <w:t>Die aussergewöhnlichste Geburt aller Zeiten (</w:t>
    </w:r>
    <w:r w:rsidR="008F7F20">
      <w:t>3</w:t>
    </w:r>
    <w:r w:rsidRPr="00163A2D">
      <w:t>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A78E2" w14:textId="77777777" w:rsidR="00F531A7" w:rsidRDefault="00F531A7">
      <w:r>
        <w:separator/>
      </w:r>
    </w:p>
  </w:footnote>
  <w:footnote w:type="continuationSeparator" w:id="0">
    <w:p w14:paraId="12624E32" w14:textId="77777777" w:rsidR="00F531A7" w:rsidRDefault="00F5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848"/>
    <w:rsid w:val="00017E23"/>
    <w:rsid w:val="0002009B"/>
    <w:rsid w:val="000206A7"/>
    <w:rsid w:val="00020BA9"/>
    <w:rsid w:val="0002563F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45F0D"/>
    <w:rsid w:val="001519A4"/>
    <w:rsid w:val="001528E8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3A2D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73BA4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6E05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450"/>
    <w:rsid w:val="00257713"/>
    <w:rsid w:val="0026023B"/>
    <w:rsid w:val="00260A5E"/>
    <w:rsid w:val="00260B80"/>
    <w:rsid w:val="002621D6"/>
    <w:rsid w:val="00262833"/>
    <w:rsid w:val="002642F4"/>
    <w:rsid w:val="00266215"/>
    <w:rsid w:val="0027133F"/>
    <w:rsid w:val="002716FB"/>
    <w:rsid w:val="00271D92"/>
    <w:rsid w:val="00274C81"/>
    <w:rsid w:val="0027514A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218A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B7941"/>
    <w:rsid w:val="003C07D6"/>
    <w:rsid w:val="003C0BF6"/>
    <w:rsid w:val="003C182C"/>
    <w:rsid w:val="003C2CEB"/>
    <w:rsid w:val="003C31DF"/>
    <w:rsid w:val="003C341C"/>
    <w:rsid w:val="003C3D41"/>
    <w:rsid w:val="003C5B74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6F86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1545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4F742F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3C5C"/>
    <w:rsid w:val="0063461D"/>
    <w:rsid w:val="00635A94"/>
    <w:rsid w:val="006362D3"/>
    <w:rsid w:val="00636BDE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5DE4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156C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4D10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2D9F"/>
    <w:rsid w:val="007C38E8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5734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053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8F7F20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0F36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23A2"/>
    <w:rsid w:val="00AD4B91"/>
    <w:rsid w:val="00AD59D4"/>
    <w:rsid w:val="00AD5AF1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5FBB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13C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1E02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9C9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506A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3E6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040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3B71"/>
    <w:rsid w:val="00D55743"/>
    <w:rsid w:val="00D56915"/>
    <w:rsid w:val="00D57AD1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967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0731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16D68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1A7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DBD5-BFF8-4117-AFFE-CEB1340B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2767</Words>
  <Characters>14269</Characters>
  <Application>Microsoft Office Word</Application>
  <DocSecurity>0</DocSecurity>
  <Lines>118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außergewöhnlichste Geburt aller Zeiten - Teil 3/4 - Jesus löst grosse Vorfreude und Hoffnung aus - Leseexemplar</vt:lpstr>
    </vt:vector>
  </TitlesOfParts>
  <Company/>
  <LinksUpToDate>false</LinksUpToDate>
  <CharactersWithSpaces>17002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außergewöhnlichste Geburt aller Zeiten - Teil 3/4 - Jesus löst grosse Vorfreude und Hoffnung aus - Leseexemplar</dc:title>
  <dc:creator>Jürg Birnstiel</dc:creator>
  <cp:lastModifiedBy>Me</cp:lastModifiedBy>
  <cp:revision>15</cp:revision>
  <cp:lastPrinted>2020-03-30T12:05:00Z</cp:lastPrinted>
  <dcterms:created xsi:type="dcterms:W3CDTF">2020-12-14T11:11:00Z</dcterms:created>
  <dcterms:modified xsi:type="dcterms:W3CDTF">2021-02-16T21:10:00Z</dcterms:modified>
</cp:coreProperties>
</file>