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377522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377522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803F12" w:rsidRPr="004D2F21" w:rsidRDefault="004D3B97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Leute:</w:t>
      </w:r>
      <w:r w:rsidR="00377522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begegnet</w:t>
      </w:r>
      <w:r w:rsidR="00377522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euch</w:t>
      </w:r>
      <w:r w:rsidR="00377522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respektvoll</w:t>
      </w:r>
      <w:r w:rsidR="00377522">
        <w:rPr>
          <w:rFonts w:ascii="Times New Roman" w:hAnsi="Times New Roman"/>
          <w:szCs w:val="36"/>
        </w:rPr>
        <w:t xml:space="preserve"> </w:t>
      </w:r>
      <w:r w:rsidR="00803F12" w:rsidRPr="00454927"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22"/>
          <w:szCs w:val="22"/>
        </w:rPr>
        <w:t>Epheser-Brief</w:t>
      </w:r>
      <w:r w:rsidR="00377522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5</w:t>
      </w:r>
      <w:r w:rsidR="00377522">
        <w:rPr>
          <w:rFonts w:ascii="Times New Roman" w:hAnsi="Times New Roman"/>
          <w:b w:val="0"/>
          <w:sz w:val="22"/>
          <w:szCs w:val="22"/>
        </w:rPr>
        <w:t>, 2</w:t>
      </w:r>
      <w:r>
        <w:rPr>
          <w:rFonts w:ascii="Times New Roman" w:hAnsi="Times New Roman"/>
          <w:b w:val="0"/>
          <w:sz w:val="22"/>
          <w:szCs w:val="22"/>
        </w:rPr>
        <w:t>1</w:t>
      </w:r>
      <w:r w:rsidR="00521202" w:rsidRPr="00454927">
        <w:rPr>
          <w:rFonts w:ascii="Times New Roman" w:hAnsi="Times New Roman"/>
          <w:b w:val="0"/>
          <w:sz w:val="22"/>
          <w:szCs w:val="22"/>
        </w:rPr>
        <w:t>)</w:t>
      </w: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377522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30469B" w:rsidRPr="0030469B" w:rsidRDefault="0030469B" w:rsidP="005538B1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30469B">
        <w:rPr>
          <w:rFonts w:ascii="Times New Roman" w:hAnsi="Times New Roman"/>
          <w:sz w:val="24"/>
          <w:szCs w:val="24"/>
        </w:rPr>
        <w:t>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gab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wohl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kaum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Zeit,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frei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unserer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Gesellschaft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bewegen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konnten,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heute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möglich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Einengende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gesellschaftliche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Normen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fallen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nur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Städten,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sondern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ländlichen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Gegenden.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Unsere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individualistische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Gesellschaft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ermöglicht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weitgehend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ungebundenes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lange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Arbeit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genügend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Geld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haben.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mobil,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erledigen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unsere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Einkäufe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Hause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PC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unterwegs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Smartphone.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schauen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Nachrichten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Filme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wollen.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Welt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scheint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länger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desto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mehr,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herum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drehen.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Alles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auf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Tablet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serviert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zwar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dann,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</w:t>
      </w:r>
      <w:r w:rsidR="00F075D6">
        <w:rPr>
          <w:rFonts w:ascii="Times New Roman" w:hAnsi="Times New Roman"/>
          <w:sz w:val="24"/>
          <w:szCs w:val="24"/>
        </w:rPr>
        <w:t>a</w:t>
      </w:r>
      <w:r w:rsidRPr="0030469B">
        <w:rPr>
          <w:rFonts w:ascii="Times New Roman" w:hAnsi="Times New Roman"/>
          <w:sz w:val="24"/>
          <w:szCs w:val="24"/>
        </w:rPr>
        <w:t>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wollen.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Selbst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Predigten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müssen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mehr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Sonntagmorgen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Gottesdienst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angehört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stehen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Predigten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online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Verfügung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können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hören,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immer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wollen.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Selbstverständlich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wählen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Thema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Predigt,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hören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wollen.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Vermutlich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würden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viele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sagen,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könne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ganz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gut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ohne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Kirche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sein.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Geistliche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Nahrung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lässt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ja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abrufen,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immer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meinen,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nötig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haben.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können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manchmal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anstrengenden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unangenehmen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Verpflichtungen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verbindlichen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entziehen.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Wichtig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Beziehung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Gott,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muss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funktionieren.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Wichtigste!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Trugschluss.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christlichen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entziehe,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Beziehung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Gott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wirklich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Ordnung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sein.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meinen,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könnten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ohne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christliche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leben,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täuschen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auf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Dauer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allein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unterwegs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obwohl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pflegen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könnte,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seinem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geistlichen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verkümmern,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egal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viele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religiöse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Rituale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pflegt.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Vielleicht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eignen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hervorragendes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theologisches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Wissen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weil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immer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Predigten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hören,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trotzdem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innerlich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verkümmern.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Glaube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muss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gelebt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spielt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dabei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wichtige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Rolle.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habe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Möglichkeiten,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heute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Verfügung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stehen,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benutze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natürlich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auch.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tun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lassen.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Wiedergeburt,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Zeitpunkt,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Heilige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kommt,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Teil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Familie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Gottes.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sagte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einmal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getauft,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seien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Griechen,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Sklaven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Freie,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getränkt.“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1.Ko.12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nur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virtuell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sondern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meinte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echte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lebende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Menschen,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treffen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teilen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können.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Wobei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Problem,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hoch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genug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einschätzen,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Problem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21.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Jahrhunderts.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kannte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bereits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Jahrhundert,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Hebräer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ermahnt: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„Weil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füreinander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verantwortlich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sind,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gegenseitig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anspornen,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erweisen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Gutes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tun.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wichtig,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Zusammenkünften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fernbleiben,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angewöhnt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ermutigen,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umso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mehr,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feststellen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könnt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näher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rückt,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wiederkommt.“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623D87">
        <w:rPr>
          <w:rFonts w:ascii="Times New Roman" w:hAnsi="Times New Roman"/>
          <w:bCs/>
          <w:i/>
          <w:noProof/>
          <w:sz w:val="16"/>
          <w:szCs w:val="16"/>
        </w:rPr>
        <w:t>4-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25.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Natürlich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gibt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viele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Gründe,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weshalb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christliche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meiden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möchte.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Leider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Kirche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hoch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hergehen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Menschen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verletzt.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unsere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Glaubensgeschwister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selber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ausgewählt.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einfach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dazugestossen,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weil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entschlossen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hatten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nachzufolgen.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sehr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herausfordernd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anstrengend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sein.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neutestamentlichen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Briefe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ungeschminkten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Einblick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Probleme,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Streitigkeiten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Schwierigkeiten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Gemeinden.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Galatien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schrieb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wilde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Tiere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aufeinander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losgeht,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beisst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zerfleischt,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passt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auf!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aufgefressen.“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Doch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gab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schwierigen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Gemeindesituationen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Rat,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ihre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eigenen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vier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Wände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zurückziehen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lassen.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Rückzug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Solochristentum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kannte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Vielleicht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würde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bestimmten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Situationen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raten,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christlichen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anzuschliessen,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bestimmt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vernachlässigen.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konzentrierte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darauf,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auf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wichtigsten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Verhaltensregeln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aufmerksam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machen.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Schliesslich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muss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eingeübt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Gewohnte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Verhaltensweisen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müssen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abgelegt,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neue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Umgangsformen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eingeübt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Epheserbrief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bereits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auf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verschiedene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Verhaltensregel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hin,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bereits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letzten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Serien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angeschaut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haben.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Serien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gern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nachhören.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Jetzt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Epheserbrief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angekommen,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Verhaltensweisen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gegenüber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Menschen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geht,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besonders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nahestehen: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Ehepartner,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Kinder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usw.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Deshalb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habe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Serie,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Textabschnitt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Epheserbrief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5</w:t>
      </w:r>
      <w:r w:rsidR="00377522">
        <w:rPr>
          <w:rFonts w:ascii="Times New Roman" w:hAnsi="Times New Roman"/>
          <w:sz w:val="24"/>
          <w:szCs w:val="24"/>
        </w:rPr>
        <w:t>, 2</w:t>
      </w:r>
      <w:r w:rsidRPr="0030469B">
        <w:rPr>
          <w:rFonts w:ascii="Times New Roman" w:hAnsi="Times New Roman"/>
          <w:sz w:val="24"/>
          <w:szCs w:val="24"/>
        </w:rPr>
        <w:t>1–6</w:t>
      </w:r>
      <w:r w:rsidR="00377522">
        <w:rPr>
          <w:rFonts w:ascii="Times New Roman" w:hAnsi="Times New Roman"/>
          <w:sz w:val="24"/>
          <w:szCs w:val="24"/>
        </w:rPr>
        <w:t>, 9</w:t>
      </w:r>
      <w:r w:rsidRPr="0030469B">
        <w:rPr>
          <w:rFonts w:ascii="Times New Roman" w:hAnsi="Times New Roman"/>
          <w:sz w:val="24"/>
          <w:szCs w:val="24"/>
        </w:rPr>
        <w:t>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folgenden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Titel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gegeben: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Göttliche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Anweisungen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gelingende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Beziehungen.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ihr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hier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könnt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besteht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Serie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Teilen.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gibt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Möglichkeit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vertiefter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einzelnen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Beziehungen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Verhaltensweisen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nachzudenken.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erstaunliche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Texten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knappen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prägnanten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Aussagen.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Beziehungs-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Erziehungsfragen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beschäftigen,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verschiedene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Bücher.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beschränkte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auf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ganz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wenige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elementare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Anweisungen.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Vielleicht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dachte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Kürze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liegt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Würze.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Gewürzt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Texte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heute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allemal!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ehrlich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sind,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empfinden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manches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mehr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zeitgemäss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deshalb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provokativ.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Heute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beginnen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Abschnittes.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bildet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Übergang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letzten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Abschnitt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Texten,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Serie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anschauen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gibt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Grundkonzept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Beziehungen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jeglicher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Art.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Alle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Texte,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nächsten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betrachten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müssen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Grundsatz,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hier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formuliert,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verstanden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</w:t>
      </w:r>
      <w:bookmarkStart w:id="2" w:name="_Hlk524013439"/>
      <w:r w:rsidR="00850906">
        <w:rPr>
          <w:rFonts w:ascii="Times New Roman" w:hAnsi="Times New Roman"/>
          <w:sz w:val="24"/>
          <w:szCs w:val="24"/>
        </w:rPr>
        <w:t>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" w:hAnsi="Times" w:cs="Arial"/>
          <w:bCs/>
          <w:i/>
          <w:noProof/>
          <w:sz w:val="24"/>
          <w:szCs w:val="24"/>
        </w:rPr>
        <w:t>Ordnet</w:t>
      </w:r>
      <w:r w:rsidR="00377522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30469B">
        <w:rPr>
          <w:rFonts w:ascii="Times" w:hAnsi="Times" w:cs="Arial"/>
          <w:bCs/>
          <w:i/>
          <w:noProof/>
          <w:sz w:val="24"/>
          <w:szCs w:val="24"/>
        </w:rPr>
        <w:t>euch</w:t>
      </w:r>
      <w:r w:rsidR="00377522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30469B">
        <w:rPr>
          <w:rFonts w:ascii="Times" w:hAnsi="Times" w:cs="Arial"/>
          <w:bCs/>
          <w:i/>
          <w:noProof/>
          <w:sz w:val="24"/>
          <w:szCs w:val="24"/>
        </w:rPr>
        <w:t>einander</w:t>
      </w:r>
      <w:r w:rsidR="00377522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30469B">
        <w:rPr>
          <w:rFonts w:ascii="Times" w:hAnsi="Times" w:cs="Arial"/>
          <w:bCs/>
          <w:i/>
          <w:noProof/>
          <w:sz w:val="24"/>
          <w:szCs w:val="24"/>
        </w:rPr>
        <w:t>unter;</w:t>
      </w:r>
      <w:r w:rsidR="00377522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30469B">
        <w:rPr>
          <w:rFonts w:ascii="Times" w:hAnsi="Times" w:cs="Arial"/>
          <w:bCs/>
          <w:i/>
          <w:noProof/>
          <w:sz w:val="24"/>
          <w:szCs w:val="24"/>
        </w:rPr>
        <w:t>tut</w:t>
      </w:r>
      <w:r w:rsidR="00377522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30469B">
        <w:rPr>
          <w:rFonts w:ascii="Times" w:hAnsi="Times" w:cs="Arial"/>
          <w:bCs/>
          <w:i/>
          <w:noProof/>
          <w:sz w:val="24"/>
          <w:szCs w:val="24"/>
        </w:rPr>
        <w:t>es</w:t>
      </w:r>
      <w:r w:rsidR="00377522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30469B">
        <w:rPr>
          <w:rFonts w:ascii="Times" w:hAnsi="Times" w:cs="Arial"/>
          <w:bCs/>
          <w:i/>
          <w:noProof/>
          <w:sz w:val="24"/>
          <w:szCs w:val="24"/>
        </w:rPr>
        <w:t>aus</w:t>
      </w:r>
      <w:r w:rsidR="00377522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30469B">
        <w:rPr>
          <w:rFonts w:ascii="Times" w:hAnsi="Times" w:cs="Arial"/>
          <w:bCs/>
          <w:i/>
          <w:noProof/>
          <w:sz w:val="24"/>
          <w:szCs w:val="24"/>
        </w:rPr>
        <w:t>Ehrfurcht</w:t>
      </w:r>
      <w:r w:rsidR="00377522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30469B">
        <w:rPr>
          <w:rFonts w:ascii="Times" w:hAnsi="Times" w:cs="Arial"/>
          <w:bCs/>
          <w:i/>
          <w:noProof/>
          <w:sz w:val="24"/>
          <w:szCs w:val="24"/>
        </w:rPr>
        <w:t>vor</w:t>
      </w:r>
      <w:r w:rsidR="00377522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30469B">
        <w:rPr>
          <w:rFonts w:ascii="Times" w:hAnsi="Times" w:cs="Arial"/>
          <w:bCs/>
          <w:i/>
          <w:noProof/>
          <w:sz w:val="24"/>
          <w:szCs w:val="24"/>
        </w:rPr>
        <w:t>Christus!</w:t>
      </w:r>
      <w:r w:rsidR="00377522">
        <w:rPr>
          <w:rFonts w:ascii="Times" w:hAnsi="Times" w:cs="Arial"/>
          <w:bCs/>
          <w:i/>
          <w:noProof/>
          <w:sz w:val="24"/>
          <w:szCs w:val="24"/>
        </w:rPr>
        <w:t xml:space="preserve"> Epheser </w:t>
      </w:r>
      <w:r w:rsidRPr="0030469B">
        <w:rPr>
          <w:rFonts w:ascii="Times" w:hAnsi="Times" w:cs="Arial"/>
          <w:bCs/>
          <w:i/>
          <w:noProof/>
          <w:sz w:val="24"/>
          <w:szCs w:val="24"/>
        </w:rPr>
        <w:t>5</w:t>
      </w:r>
      <w:r w:rsidR="00377522">
        <w:rPr>
          <w:rFonts w:ascii="Times" w:hAnsi="Times" w:cs="Arial"/>
          <w:bCs/>
          <w:i/>
          <w:noProof/>
          <w:sz w:val="24"/>
          <w:szCs w:val="24"/>
        </w:rPr>
        <w:t>, 2</w:t>
      </w:r>
      <w:r w:rsidRPr="0030469B">
        <w:rPr>
          <w:rFonts w:ascii="Times" w:hAnsi="Times" w:cs="Arial"/>
          <w:bCs/>
          <w:i/>
          <w:noProof/>
          <w:sz w:val="24"/>
          <w:szCs w:val="24"/>
        </w:rPr>
        <w:t>1.</w:t>
      </w:r>
      <w:bookmarkEnd w:id="2"/>
      <w:r w:rsidR="00377522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Überschrieben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habe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Leute: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begegnet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euch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respektvoll.</w:t>
      </w:r>
    </w:p>
    <w:p w:rsidR="0030469B" w:rsidRPr="0030469B" w:rsidRDefault="0030469B" w:rsidP="006F32B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524026680"/>
      <w:r w:rsidRPr="0030469B">
        <w:rPr>
          <w:rFonts w:ascii="Times New Roman" w:hAnsi="Times New Roman"/>
          <w:b w:val="0"/>
          <w:sz w:val="24"/>
          <w:szCs w:val="24"/>
        </w:rPr>
        <w:t>Wie</w:t>
      </w:r>
      <w:r w:rsidR="00377522">
        <w:rPr>
          <w:rFonts w:ascii="Times New Roman" w:hAnsi="Times New Roman"/>
          <w:b w:val="0"/>
          <w:sz w:val="24"/>
          <w:szCs w:val="24"/>
        </w:rPr>
        <w:t xml:space="preserve"> </w:t>
      </w:r>
      <w:r w:rsidRPr="0030469B">
        <w:rPr>
          <w:rFonts w:ascii="Times New Roman" w:hAnsi="Times New Roman"/>
          <w:b w:val="0"/>
          <w:sz w:val="24"/>
          <w:szCs w:val="24"/>
        </w:rPr>
        <w:t>sich</w:t>
      </w:r>
      <w:r w:rsidR="00377522">
        <w:rPr>
          <w:rFonts w:ascii="Times New Roman" w:hAnsi="Times New Roman"/>
          <w:b w:val="0"/>
          <w:sz w:val="24"/>
          <w:szCs w:val="24"/>
        </w:rPr>
        <w:t xml:space="preserve"> </w:t>
      </w:r>
      <w:r w:rsidRPr="0030469B">
        <w:rPr>
          <w:rFonts w:ascii="Times New Roman" w:hAnsi="Times New Roman"/>
          <w:b w:val="0"/>
          <w:sz w:val="24"/>
          <w:szCs w:val="24"/>
        </w:rPr>
        <w:t>Christen</w:t>
      </w:r>
      <w:r w:rsidR="00377522">
        <w:rPr>
          <w:rFonts w:ascii="Times New Roman" w:hAnsi="Times New Roman"/>
          <w:b w:val="0"/>
          <w:sz w:val="24"/>
          <w:szCs w:val="24"/>
        </w:rPr>
        <w:t xml:space="preserve"> </w:t>
      </w:r>
      <w:r w:rsidRPr="0030469B">
        <w:rPr>
          <w:rFonts w:ascii="Times New Roman" w:hAnsi="Times New Roman"/>
          <w:b w:val="0"/>
          <w:sz w:val="24"/>
          <w:szCs w:val="24"/>
        </w:rPr>
        <w:t>begegnen</w:t>
      </w:r>
      <w:bookmarkEnd w:id="3"/>
    </w:p>
    <w:p w:rsidR="0030469B" w:rsidRPr="0030469B" w:rsidRDefault="0030469B" w:rsidP="005538B1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0469B">
        <w:rPr>
          <w:rFonts w:ascii="Times New Roman" w:hAnsi="Times New Roman"/>
          <w:sz w:val="24"/>
          <w:szCs w:val="24"/>
        </w:rPr>
        <w:t>Vermutlich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gefällt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erste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Wort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Verses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wirklich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gut: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unterordnen!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„Ordnet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unter.“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Bei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Worten,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gefallen,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fragen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sofort,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welches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Wort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griechischen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Grundtext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steht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ob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wirklich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übersetzen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muss.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Ja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–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muss!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Selbst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moderne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Übersetzungen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verwenden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deutsches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Wort.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steht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tatsächlich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griechischen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Text: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gegenseitig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unterordnen.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ehrlich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sind,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irgendwie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Strich.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verbinden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Unterwerfung,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befürchten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Kopfnickern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müssen,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eigene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Meinung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mehr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dürfen.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wäre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negative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positive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aller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Deutlichkeit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sagte,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ausüben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unterdrücken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Menschen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Aufforderung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profitieren,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alle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daran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halten.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Gottes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Regeln.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sagte: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„Jeder,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erhöht,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erniedrigt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erniedrigt,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erhöht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Jakobus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Johannes,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zwei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Jünger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wollten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Himmel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Ehrenplatz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sichern.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sagten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möchten,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neben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sitzen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lässt,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rechten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Seite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linken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Seite.“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Markus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finde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bisschen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dreist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beiden.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Eigentlich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wollte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dort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sitzen!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nun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veranlagt.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suchen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gern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Plätze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aus.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antwortete,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sondern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Vater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darüber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bestimmen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wird.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erklärte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beiden,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Regeln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Gottes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Welt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unterscheiden: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wisst,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Herrscher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gelten,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halten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Völker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nieder,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Mächtigen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Gewalt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an.“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Markus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funktionieren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Menschen,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Gott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ehren.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funktioniert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Welt.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können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Tag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Nachrichten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mitverfolgen.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Gottes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hingegen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Regeln.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sagte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beiden: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„Bei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so.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Gegenteil: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gross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will,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dienen;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Erste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will,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Dienst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bereit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37752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Markus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3–44.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eben,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unterordnen.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ihn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herrschen,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sondern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ihm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dienen.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Neue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Testament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Punkt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absolut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eindeutig.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gilt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Kirchenleitung.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Petrus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schreibt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Gemeindeverantwortlichen: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„Weidet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Herde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anbefohlen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achtet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sie,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gezwungen,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freiwillig,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gefällt,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schändlichen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Gewinns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willen,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Herzensgrund,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solche,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Gemeinden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herrschen,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Vorbilder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Herde.“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–3.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gibt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</w:t>
      </w:r>
      <w:r w:rsidR="00F075D6">
        <w:rPr>
          <w:rFonts w:ascii="Times New Roman" w:hAnsi="Times New Roman"/>
          <w:sz w:val="24"/>
          <w:szCs w:val="24"/>
        </w:rPr>
        <w:t>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Machtpositionen,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sondern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unterordnen.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gesagt: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grossem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Respekt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begegnen,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unabhängig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seiner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sozialen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Stellung.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Jakobus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beklagte,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angesehenen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reichen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Leute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bevorzugt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behandelt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wurden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armen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Verachtung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begegnete.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meinte: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„Hört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zu,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Lieben!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erwählt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Armen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Erben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Reichs,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verheissen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denen,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lieb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haben?“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Gegenseitige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Unterordnung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bedeutet,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einander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grösstem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Respekt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begegnen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einander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dienen,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nötig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können.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heisst,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einfach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lassen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alle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Vorteile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nutzen,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selber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beitragen.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schrieb: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„Lasst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Umgang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miteinander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Herzlichkeit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geschwisterliche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Ausdruck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kommen.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Übertrefft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gegenseitig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darin,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Achtung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erweisen.“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bekommt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Würde,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Gott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wünscht.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Respekt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übrigens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Aspekt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Liebe.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liebt,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bringt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anderen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Respekt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entgegen,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ansonsten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liebt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einander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Weise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begegnen,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unsere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Gemeinschaft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Ausstrahlung.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Anfangs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4.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Jahrhunderts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spottete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sagte: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„An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geheimen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Zeichen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Merkmalen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erkennen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lieben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schon,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fast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ehe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kennen.“</w:t>
      </w:r>
      <w:r w:rsidRPr="00DB106C">
        <w:rPr>
          <w:rFonts w:ascii="Times New Roman" w:hAnsi="Times New Roman"/>
          <w:bCs/>
          <w:i/>
          <w:noProof/>
          <w:sz w:val="24"/>
          <w:szCs w:val="24"/>
          <w:vertAlign w:val="superscript"/>
        </w:rPr>
        <w:footnoteReference w:id="1"/>
      </w:r>
      <w:r w:rsidR="00377522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gutes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Zeugnis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Christen.</w:t>
      </w:r>
    </w:p>
    <w:p w:rsidR="0030469B" w:rsidRPr="0030469B" w:rsidRDefault="0030469B" w:rsidP="006F32B2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524026681"/>
      <w:r w:rsidRPr="0030469B">
        <w:rPr>
          <w:rFonts w:ascii="Times New Roman" w:hAnsi="Times New Roman"/>
          <w:b w:val="0"/>
          <w:sz w:val="24"/>
          <w:szCs w:val="24"/>
        </w:rPr>
        <w:t>Wem</w:t>
      </w:r>
      <w:r w:rsidR="00377522">
        <w:rPr>
          <w:rFonts w:ascii="Times New Roman" w:hAnsi="Times New Roman"/>
          <w:b w:val="0"/>
          <w:sz w:val="24"/>
          <w:szCs w:val="24"/>
        </w:rPr>
        <w:t xml:space="preserve"> </w:t>
      </w:r>
      <w:r w:rsidRPr="0030469B">
        <w:rPr>
          <w:rFonts w:ascii="Times New Roman" w:hAnsi="Times New Roman"/>
          <w:b w:val="0"/>
          <w:sz w:val="24"/>
          <w:szCs w:val="24"/>
        </w:rPr>
        <w:t>sich</w:t>
      </w:r>
      <w:r w:rsidR="00377522">
        <w:rPr>
          <w:rFonts w:ascii="Times New Roman" w:hAnsi="Times New Roman"/>
          <w:b w:val="0"/>
          <w:sz w:val="24"/>
          <w:szCs w:val="24"/>
        </w:rPr>
        <w:t xml:space="preserve"> </w:t>
      </w:r>
      <w:r w:rsidRPr="0030469B">
        <w:rPr>
          <w:rFonts w:ascii="Times New Roman" w:hAnsi="Times New Roman"/>
          <w:b w:val="0"/>
          <w:sz w:val="24"/>
          <w:szCs w:val="24"/>
        </w:rPr>
        <w:t>Christen</w:t>
      </w:r>
      <w:r w:rsidR="00377522">
        <w:rPr>
          <w:rFonts w:ascii="Times New Roman" w:hAnsi="Times New Roman"/>
          <w:b w:val="0"/>
          <w:sz w:val="24"/>
          <w:szCs w:val="24"/>
        </w:rPr>
        <w:t xml:space="preserve"> </w:t>
      </w:r>
      <w:r w:rsidRPr="0030469B">
        <w:rPr>
          <w:rFonts w:ascii="Times New Roman" w:hAnsi="Times New Roman"/>
          <w:b w:val="0"/>
          <w:sz w:val="24"/>
          <w:szCs w:val="24"/>
        </w:rPr>
        <w:t>verpflichtet</w:t>
      </w:r>
      <w:r w:rsidR="00377522">
        <w:rPr>
          <w:rFonts w:ascii="Times New Roman" w:hAnsi="Times New Roman"/>
          <w:b w:val="0"/>
          <w:sz w:val="24"/>
          <w:szCs w:val="24"/>
        </w:rPr>
        <w:t xml:space="preserve"> </w:t>
      </w:r>
      <w:r w:rsidRPr="0030469B">
        <w:rPr>
          <w:rFonts w:ascii="Times New Roman" w:hAnsi="Times New Roman"/>
          <w:b w:val="0"/>
          <w:sz w:val="24"/>
          <w:szCs w:val="24"/>
        </w:rPr>
        <w:t>wissen</w:t>
      </w:r>
      <w:bookmarkEnd w:id="4"/>
    </w:p>
    <w:p w:rsidR="0030469B" w:rsidRPr="0030469B" w:rsidRDefault="0030469B" w:rsidP="005538B1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0469B">
        <w:rPr>
          <w:rFonts w:ascii="Times New Roman" w:hAnsi="Times New Roman"/>
          <w:sz w:val="24"/>
          <w:szCs w:val="24"/>
        </w:rPr>
        <w:t>Warum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verhalten?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Weshalb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einander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unterordnen?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Gibt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tieferen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Grund?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Ja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–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gibt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es: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„Tut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Ehrfurcht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Christus!“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wörtlich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übersetzen,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würde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heissen: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„Tut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Furcht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Christi.“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gegenseitig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unterordnen,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weil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Beziehung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stehen.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erwartet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verhalten.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dessen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bewusst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sein,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gegenüber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bezüglich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unseres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Verhaltens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Rechenschaft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schuldig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sind.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unseren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Respekt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erweisen,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erweisen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automatisch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nötigen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Respekt.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Tun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verhalten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gegenüber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respektlos.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schrieb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Korinth: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wissen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also,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wichtig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Ehrfurcht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Rechenschaft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ablegen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müssen.“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leben,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Respekt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erwiesen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wird.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unserem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Verhalten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zufrieden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sein.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erinnert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immer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wieder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Zeit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Militär.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mussten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dort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tagelang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dieselben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Übungen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machen.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beaufsichtigende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Offizier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Nähe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war,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machte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Gruppe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oft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unerlaubte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Pausen.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musste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Gelände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Auge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behalten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melden,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Offizier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näherte.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Sobald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kam,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wurde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Gruppe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vorbildlich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gearbeitet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trainiert.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wollten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guten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Eindruck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machen,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wollten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verhindern,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Abend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Ausgang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gestrichen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wurde.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verstecken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sollten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verhalten,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Rekruten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getan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hatten.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Als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wollen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doch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wegschaut.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meinte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einmal: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„Alles,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tut,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Herzen,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etwas,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Menschen.“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guter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gnädiger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Herr,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deshalb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wollen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auf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ihn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ausrichten.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F075D6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erwartet</w:t>
      </w:r>
      <w:r w:rsidR="00F075D6">
        <w:rPr>
          <w:rFonts w:ascii="Times New Roman" w:hAnsi="Times New Roman"/>
          <w:sz w:val="24"/>
          <w:szCs w:val="24"/>
        </w:rPr>
        <w:t>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etwas,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selber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getan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hätte.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(Jesus)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dienen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lassen,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dienen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Lösegeld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hinzugeben.“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Markus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demütigen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lassen.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suchte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seinen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eigenen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Vorteil,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sondern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diente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indem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unsere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Schuld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Kreuz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starb.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beweist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dadurch,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starb,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Sünder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waren.“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erniedrigte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selbst.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selbst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unterordnete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sich,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indem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Kreuz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starb.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dessen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bewusst,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getan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hat?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ihm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gedankt,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Schuld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bekannt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ihn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eingeladen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Herr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sein?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sage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dir,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besseren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Herrn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nirgends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finden.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hat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durch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sein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Opfer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Kreuz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für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Zeit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Ewigkeit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Tür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Himmel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aufgestossen.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gezeigt,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hergab,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469B">
        <w:rPr>
          <w:rFonts w:ascii="Times New Roman" w:hAnsi="Times New Roman"/>
          <w:bCs/>
          <w:i/>
          <w:noProof/>
          <w:sz w:val="24"/>
          <w:szCs w:val="24"/>
        </w:rPr>
        <w:t>geht.“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0469B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dieses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ewige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willst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Jesus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noch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Herr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ist,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dann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kannst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heute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Leben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ihm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anvertrauen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neuer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Mensch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werden!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aufrichtiges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Gebet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du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wirst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einem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Kind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Pr="0030469B">
        <w:rPr>
          <w:rFonts w:ascii="Times New Roman" w:hAnsi="Times New Roman"/>
          <w:sz w:val="24"/>
          <w:szCs w:val="24"/>
        </w:rPr>
        <w:t>Gottes!</w:t>
      </w:r>
    </w:p>
    <w:p w:rsidR="0030469B" w:rsidRPr="0030469B" w:rsidRDefault="0030469B" w:rsidP="006A23D2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30469B">
        <w:rPr>
          <w:rFonts w:ascii="Times New Roman" w:hAnsi="Times New Roman"/>
          <w:b w:val="0"/>
          <w:sz w:val="24"/>
          <w:szCs w:val="24"/>
        </w:rPr>
        <w:t>Schlussgedanke</w:t>
      </w:r>
    </w:p>
    <w:p w:rsidR="004D3B97" w:rsidRPr="00B45F6B" w:rsidRDefault="00B45F6B" w:rsidP="00B45F6B">
      <w:pPr>
        <w:pStyle w:val="Absatzregulr"/>
        <w:spacing w:after="0" w:line="32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4EC463" wp14:editId="70D0DC29">
                <wp:simplePos x="0" y="0"/>
                <wp:positionH relativeFrom="margin">
                  <wp:posOffset>3643295</wp:posOffset>
                </wp:positionH>
                <wp:positionV relativeFrom="paragraph">
                  <wp:posOffset>5181084</wp:posOffset>
                </wp:positionV>
                <wp:extent cx="2750317" cy="1404620"/>
                <wp:effectExtent l="0" t="0" r="0" b="127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6B" w:rsidRDefault="00B45F6B" w:rsidP="00B45F6B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9. September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F082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6.85pt;margin-top:407.95pt;width:216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" stroked="f">
                <v:textbox style="mso-fit-shape-to-text:t">
                  <w:txbxContent>
                    <w:p w:rsidR="00B45F6B" w:rsidRDefault="00B45F6B" w:rsidP="00B45F6B">
                      <w:pPr>
                        <w:pStyle w:val="Fuzeile"/>
                        <w:jc w:val="right"/>
                      </w:pPr>
                      <w:r>
                        <w:t>Pfarrer Jürg Birnstiel, 9. September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69B" w:rsidRPr="0030469B">
        <w:rPr>
          <w:rFonts w:ascii="Times New Roman" w:hAnsi="Times New Roman"/>
          <w:sz w:val="24"/>
          <w:szCs w:val="24"/>
        </w:rPr>
        <w:t>Diese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Begriffe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«Unterordnung»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«Furcht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vor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Christus»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ziehen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durch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folgenden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Texte,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Serie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genauer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betrachten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werden.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könnten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beiden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Begriffe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auch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einem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zusammenfassen: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Respekt!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Respekt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vor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Menschen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Respekt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vor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Jesus.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Respekt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habe,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bleibe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anständig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beherrscht.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nehme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Gegenüber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ernst.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Respekt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Grundlage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jeder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Beziehung,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erfreulich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entwickeln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soll.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Respektlosigkeit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zerstört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jede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Beziehung.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Pastor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erzählte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von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einer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Postkarte,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von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einem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Freund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bekommen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hatte.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Zu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sehen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waren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kalifornischen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Mammutbäume.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mächtigsten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Bäume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–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wird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berichtet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–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sind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mehr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als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4000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Jahre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alt.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Fast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100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Meter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ragen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Riesen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empor;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zum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Beweis,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gross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Durchmesser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Bäume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unten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Fusse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Stammes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ist,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zeigt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jene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Postkarte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einen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Tunnel,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Zimmerleute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durch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Holz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gestemmt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hatten,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möglich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ist,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einem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Auto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hindurchzufahren.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Über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Mammutbäume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erzählen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Fachleute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ganze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Reihe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erstaunlicher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Tatsachen.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Erstens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stehen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gerade,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als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wären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einem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Senkblei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ausgerichtet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worden;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wäre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nicht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so,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würde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ungeheure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Gewicht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Holzmasse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einen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solchen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Baumriesen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zum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Umfallen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bringen.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Zweitens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schwitzt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Borke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dieser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Bäume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eigentümliche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Säure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aus,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alle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Schädlinge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zum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schnellen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Rückzug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veranlassen.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drittens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kommen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Mammutbäume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nur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Gruppen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vor,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nämlich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Geheimnis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ihrer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erstaunlichen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Standfestigkeit.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Riesen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haben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keine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Pfahlwurzeln,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tief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Erde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hineinwachsen.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Ihre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Wurzeln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verbreiten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weit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unter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Oberfläche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Bodens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verflechten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mit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Wurzeln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anderen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Mammutbäume.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Wurzeln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bleiben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jedoch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elastisch,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dass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sich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Mammutbäume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gegenseitig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halten,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selbst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gefürchteten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Hurrikans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wüten.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Als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Christen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sollten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wie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Mammutbäume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miteinander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verwurzelt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sein,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nur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so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werden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Stürmen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Lebens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standhalten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können.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Und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diese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Verwurzelung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entsteht,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wenn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wir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tun,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was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Paulus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Ephesern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schrieb: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„Ordnet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unter;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Ehrfurcht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Christus!“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30469B" w:rsidRPr="0030469B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30469B" w:rsidRPr="0030469B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Philippern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schrieb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er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dasselbe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in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diesen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sz w:val="24"/>
          <w:szCs w:val="24"/>
        </w:rPr>
        <w:t>Worten:</w:t>
      </w:r>
      <w:r w:rsidR="00377522">
        <w:rPr>
          <w:rFonts w:ascii="Times New Roman" w:hAnsi="Times New Roman"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„Tut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Eigennutz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eitler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willen,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Demut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achte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andern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höher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377522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0469B" w:rsidRPr="0030469B">
        <w:rPr>
          <w:rFonts w:ascii="Times New Roman" w:hAnsi="Times New Roman"/>
          <w:bCs/>
          <w:i/>
          <w:noProof/>
          <w:sz w:val="24"/>
          <w:szCs w:val="24"/>
        </w:rPr>
        <w:t>selbst.“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="0030469B" w:rsidRPr="0030469B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30469B" w:rsidRPr="0030469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377522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1"/>
    </w:p>
    <w:sectPr w:rsidR="004D3B97" w:rsidRPr="00B45F6B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B9" w:rsidRDefault="00D218B9">
      <w:r>
        <w:separator/>
      </w:r>
    </w:p>
  </w:endnote>
  <w:endnote w:type="continuationSeparator" w:id="0">
    <w:p w:rsidR="00D218B9" w:rsidRDefault="00D2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7522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7B" w:rsidRDefault="00660FC6">
    <w:pPr>
      <w:pStyle w:val="Fuzeile"/>
    </w:pPr>
    <w:r>
      <w:t>Göttliche Anweisungen für gelingende Beziehungen</w:t>
    </w:r>
    <w:r w:rsidR="00F76771">
      <w:t xml:space="preserve"> </w:t>
    </w:r>
    <w:r w:rsidR="008961E7">
      <w:t>(</w:t>
    </w:r>
    <w:r w:rsidR="00410280">
      <w:t>1/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B9" w:rsidRDefault="00D218B9">
      <w:r>
        <w:separator/>
      </w:r>
    </w:p>
  </w:footnote>
  <w:footnote w:type="continuationSeparator" w:id="0">
    <w:p w:rsidR="00D218B9" w:rsidRDefault="00D218B9">
      <w:r>
        <w:continuationSeparator/>
      </w:r>
    </w:p>
  </w:footnote>
  <w:footnote w:id="1">
    <w:p w:rsidR="0030469B" w:rsidRDefault="0030469B" w:rsidP="0030469B">
      <w:pPr>
        <w:pStyle w:val="Funotentext"/>
      </w:pPr>
      <w:r>
        <w:rPr>
          <w:rStyle w:val="Funotenzeichen"/>
        </w:rPr>
        <w:footnoteRef/>
      </w:r>
      <w:r>
        <w:t xml:space="preserve"> M. Minucius Felix: Octavius, 9,2.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932"/>
    <w:rsid w:val="000D4707"/>
    <w:rsid w:val="000D52DE"/>
    <w:rsid w:val="000D6316"/>
    <w:rsid w:val="000E1FF0"/>
    <w:rsid w:val="000E3256"/>
    <w:rsid w:val="000E41ED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47F9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660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469B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522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9B8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50DE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38B1"/>
    <w:rsid w:val="00554779"/>
    <w:rsid w:val="005554BE"/>
    <w:rsid w:val="00555843"/>
    <w:rsid w:val="00556857"/>
    <w:rsid w:val="005603CA"/>
    <w:rsid w:val="0056120F"/>
    <w:rsid w:val="005614BA"/>
    <w:rsid w:val="00562208"/>
    <w:rsid w:val="005622CE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E49"/>
    <w:rsid w:val="005C4235"/>
    <w:rsid w:val="005C4972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335B"/>
    <w:rsid w:val="00623623"/>
    <w:rsid w:val="00623D87"/>
    <w:rsid w:val="0062479C"/>
    <w:rsid w:val="00624863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A172F"/>
    <w:rsid w:val="006A22D7"/>
    <w:rsid w:val="006A23D2"/>
    <w:rsid w:val="006A50C6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713"/>
    <w:rsid w:val="006F2509"/>
    <w:rsid w:val="006F26FF"/>
    <w:rsid w:val="006F2F77"/>
    <w:rsid w:val="006F32B2"/>
    <w:rsid w:val="006F402D"/>
    <w:rsid w:val="006F42CD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4B93"/>
    <w:rsid w:val="00736525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167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485F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906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7EB"/>
    <w:rsid w:val="008D2E81"/>
    <w:rsid w:val="008D2EAC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443B"/>
    <w:rsid w:val="00A344E0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23E4"/>
    <w:rsid w:val="00A82876"/>
    <w:rsid w:val="00A85824"/>
    <w:rsid w:val="00A859B1"/>
    <w:rsid w:val="00A93CFF"/>
    <w:rsid w:val="00A94ACB"/>
    <w:rsid w:val="00A95521"/>
    <w:rsid w:val="00A966B7"/>
    <w:rsid w:val="00A966F1"/>
    <w:rsid w:val="00A97F91"/>
    <w:rsid w:val="00AA156A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606A"/>
    <w:rsid w:val="00B162DA"/>
    <w:rsid w:val="00B1762C"/>
    <w:rsid w:val="00B1793A"/>
    <w:rsid w:val="00B205FD"/>
    <w:rsid w:val="00B20C92"/>
    <w:rsid w:val="00B2340D"/>
    <w:rsid w:val="00B24577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5F6B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029F"/>
    <w:rsid w:val="00D01138"/>
    <w:rsid w:val="00D0151E"/>
    <w:rsid w:val="00D02018"/>
    <w:rsid w:val="00D03213"/>
    <w:rsid w:val="00D0455E"/>
    <w:rsid w:val="00D05402"/>
    <w:rsid w:val="00D05CA5"/>
    <w:rsid w:val="00D0626A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18B9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06C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11A97"/>
    <w:rsid w:val="00E12351"/>
    <w:rsid w:val="00E13368"/>
    <w:rsid w:val="00E13E58"/>
    <w:rsid w:val="00E148D3"/>
    <w:rsid w:val="00E20059"/>
    <w:rsid w:val="00E2092E"/>
    <w:rsid w:val="00E26223"/>
    <w:rsid w:val="00E263E4"/>
    <w:rsid w:val="00E2677D"/>
    <w:rsid w:val="00E26A41"/>
    <w:rsid w:val="00E26F80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5153"/>
    <w:rsid w:val="00EA5E72"/>
    <w:rsid w:val="00EA5F0A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5D0E"/>
    <w:rsid w:val="00F0700A"/>
    <w:rsid w:val="00F075D6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4DF4"/>
    <w:rsid w:val="00FD52A2"/>
    <w:rsid w:val="00FD6A7F"/>
    <w:rsid w:val="00FD7186"/>
    <w:rsid w:val="00FD77A8"/>
    <w:rsid w:val="00FE0098"/>
    <w:rsid w:val="00FE094A"/>
    <w:rsid w:val="00FE137F"/>
    <w:rsid w:val="00FE1673"/>
    <w:rsid w:val="00FE1B92"/>
    <w:rsid w:val="00FE35EE"/>
    <w:rsid w:val="00FE740A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33D9-CF6B-4884-B71D-BA82EB7C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2242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1/7 - Leute: begegnet euch respektvoll - Leseexemplar</vt:lpstr>
    </vt:vector>
  </TitlesOfParts>
  <Company/>
  <LinksUpToDate>false</LinksUpToDate>
  <CharactersWithSpaces>16335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1/7 - Leute: begegnet euch respektvoll - Leseexemplar</dc:title>
  <dc:creator>Jürg Birnstiel</dc:creator>
  <cp:lastModifiedBy>Me</cp:lastModifiedBy>
  <cp:revision>57</cp:revision>
  <cp:lastPrinted>2016-05-23T08:29:00Z</cp:lastPrinted>
  <dcterms:created xsi:type="dcterms:W3CDTF">2017-12-30T15:21:00Z</dcterms:created>
  <dcterms:modified xsi:type="dcterms:W3CDTF">2018-11-27T07:59:00Z</dcterms:modified>
</cp:coreProperties>
</file>