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7D" w:rsidRDefault="00D10BE3">
      <w:pPr>
        <w:framePr w:h="10042" w:wrap="notBeside" w:vAnchor="text" w:hAnchor="text" w:xAlign="center" w:y="1"/>
        <w:jc w:val="center"/>
        <w:rPr>
          <w:sz w:val="2"/>
          <w:szCs w:val="2"/>
        </w:rPr>
      </w:pPr>
      <w:r>
        <w:fldChar w:fldCharType="begin"/>
      </w:r>
      <w:r>
        <w:instrText xml:space="preserve"> </w:instrText>
      </w:r>
      <w:r>
        <w:instrText>INCLUDEPICTURE  "X:\\sk\\NextUpload116\\Webserver\\german\\KurtHeimbucher\\media\\image1.jpeg"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501.75pt">
            <v:imagedata r:id="rId8" r:href="rId9"/>
          </v:shape>
        </w:pict>
      </w:r>
      <w:r>
        <w:fldChar w:fldCharType="end"/>
      </w:r>
    </w:p>
    <w:p w:rsidR="00F63B7D" w:rsidRDefault="00F63B7D">
      <w:pPr>
        <w:rPr>
          <w:sz w:val="2"/>
          <w:szCs w:val="2"/>
        </w:rPr>
      </w:pPr>
    </w:p>
    <w:p w:rsidR="00F63B7D" w:rsidRDefault="00D10BE3">
      <w:pPr>
        <w:rPr>
          <w:sz w:val="2"/>
          <w:szCs w:val="2"/>
        </w:rPr>
        <w:sectPr w:rsidR="00F63B7D">
          <w:pgSz w:w="6213" w:h="10242"/>
          <w:pgMar w:top="60" w:right="61" w:bottom="60" w:left="61" w:header="0" w:footer="3" w:gutter="0"/>
          <w:cols w:space="720"/>
          <w:noEndnote/>
          <w:docGrid w:linePitch="360"/>
        </w:sectPr>
      </w:pPr>
      <w:r>
        <w:br w:type="page"/>
      </w:r>
    </w:p>
    <w:p w:rsidR="00F63B7D" w:rsidRDefault="00D10BE3">
      <w:pPr>
        <w:pStyle w:val="Bodytext30"/>
        <w:shd w:val="clear" w:color="auto" w:fill="auto"/>
        <w:spacing w:after="2260" w:line="260" w:lineRule="exact"/>
        <w:ind w:left="420"/>
      </w:pPr>
      <w:r>
        <w:lastRenderedPageBreak/>
        <w:t>Herausgeber: Kurt Heimbucher</w:t>
      </w:r>
    </w:p>
    <w:p w:rsidR="00F63B7D" w:rsidRDefault="00D10BE3">
      <w:pPr>
        <w:pStyle w:val="Heading10"/>
        <w:keepNext/>
        <w:keepLines/>
        <w:shd w:val="clear" w:color="auto" w:fill="auto"/>
        <w:spacing w:before="0" w:after="4759"/>
      </w:pPr>
      <w:bookmarkStart w:id="0" w:name="bookmark0"/>
      <w:r>
        <w:t>Das biblische Zeugnis vom Heiligen Geist</w:t>
      </w:r>
      <w:bookmarkEnd w:id="0"/>
    </w:p>
    <w:p w:rsidR="00F63B7D" w:rsidRDefault="00D10BE3">
      <w:pPr>
        <w:pStyle w:val="Bodytext30"/>
        <w:shd w:val="clear" w:color="auto" w:fill="auto"/>
        <w:spacing w:after="0" w:line="260" w:lineRule="exact"/>
        <w:jc w:val="right"/>
        <w:sectPr w:rsidR="00F63B7D">
          <w:pgSz w:w="6213" w:h="10242"/>
          <w:pgMar w:top="527" w:right="1117" w:bottom="527" w:left="1074" w:header="0" w:footer="3" w:gutter="0"/>
          <w:cols w:space="720"/>
          <w:noEndnote/>
          <w:docGrid w:linePitch="360"/>
        </w:sectPr>
      </w:pPr>
      <w:r>
        <w:t xml:space="preserve">Gnadauer Verlag, </w:t>
      </w:r>
      <w:r>
        <w:t>Denkendorf</w:t>
      </w: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line="240" w:lineRule="exact"/>
        <w:rPr>
          <w:sz w:val="19"/>
          <w:szCs w:val="19"/>
        </w:rPr>
      </w:pPr>
    </w:p>
    <w:p w:rsidR="00F63B7D" w:rsidRDefault="00F63B7D">
      <w:pPr>
        <w:spacing w:before="55" w:after="55" w:line="240" w:lineRule="exact"/>
        <w:rPr>
          <w:sz w:val="19"/>
          <w:szCs w:val="19"/>
        </w:rPr>
      </w:pPr>
    </w:p>
    <w:p w:rsidR="00F63B7D" w:rsidRDefault="00F63B7D">
      <w:pPr>
        <w:rPr>
          <w:sz w:val="2"/>
          <w:szCs w:val="2"/>
        </w:rPr>
        <w:sectPr w:rsidR="00F63B7D">
          <w:pgSz w:w="6213" w:h="10242"/>
          <w:pgMar w:top="623" w:right="0" w:bottom="997" w:left="0" w:header="0" w:footer="3" w:gutter="0"/>
          <w:cols w:space="720"/>
          <w:noEndnote/>
          <w:docGrid w:linePitch="360"/>
        </w:sectPr>
      </w:pPr>
    </w:p>
    <w:p w:rsidR="00F63B7D" w:rsidRDefault="00D10BE3">
      <w:pPr>
        <w:pStyle w:val="Bodytext40"/>
        <w:shd w:val="clear" w:color="auto" w:fill="auto"/>
      </w:pPr>
      <w:r>
        <w:lastRenderedPageBreak/>
        <w:t>© 1973 by Gnadauer Verlag, 7306 Denkendorf, Postfach 1163 Umschlaggestaltung: Daniel Dolmetsch Gesamtherstellung:</w:t>
      </w:r>
    </w:p>
    <w:p w:rsidR="00F63B7D" w:rsidRDefault="00D10BE3">
      <w:pPr>
        <w:pStyle w:val="Bodytext40"/>
        <w:shd w:val="clear" w:color="auto" w:fill="auto"/>
        <w:spacing w:line="173" w:lineRule="exact"/>
        <w:sectPr w:rsidR="00F63B7D">
          <w:type w:val="continuous"/>
          <w:pgSz w:w="6213" w:h="10242"/>
          <w:pgMar w:top="623" w:right="652" w:bottom="997" w:left="631" w:header="0" w:footer="3" w:gutter="0"/>
          <w:cols w:space="720"/>
          <w:noEndnote/>
          <w:docGrid w:linePitch="360"/>
        </w:sectPr>
      </w:pPr>
      <w:r>
        <w:t xml:space="preserve">St.-Johannis-Druckerei C. Schweickhardt, 763 </w:t>
      </w:r>
      <w:r>
        <w:t>Lahr-Dinglingen 13050/1973</w:t>
      </w:r>
    </w:p>
    <w:p w:rsidR="00F63B7D" w:rsidRDefault="00D10BE3">
      <w:pPr>
        <w:pStyle w:val="Bodytext30"/>
        <w:shd w:val="clear" w:color="auto" w:fill="auto"/>
        <w:spacing w:after="482" w:line="260" w:lineRule="exact"/>
        <w:jc w:val="both"/>
      </w:pPr>
      <w:r>
        <w:lastRenderedPageBreak/>
        <w:t>Inhalt</w:t>
      </w:r>
    </w:p>
    <w:bookmarkStart w:id="1" w:name="_GoBack"/>
    <w:p w:rsidR="00F63B7D" w:rsidRDefault="00D10BE3">
      <w:pPr>
        <w:pStyle w:val="Verzeichnis2"/>
        <w:shd w:val="clear" w:color="auto" w:fill="auto"/>
        <w:tabs>
          <w:tab w:val="left" w:pos="4752"/>
        </w:tabs>
        <w:spacing w:before="0" w:after="398" w:line="200" w:lineRule="exact"/>
      </w:pPr>
      <w:r>
        <w:fldChar w:fldCharType="begin"/>
      </w:r>
      <w:r>
        <w:instrText xml:space="preserve"> TOC \o "1-5" \h \z </w:instrText>
      </w:r>
      <w:r>
        <w:fldChar w:fldCharType="separate"/>
      </w:r>
      <w:hyperlink w:anchor="bookmark1" w:tooltip="Current Document">
        <w:r>
          <w:t>Vorwort</w:t>
        </w:r>
        <w:r>
          <w:tab/>
          <w:t>7</w:t>
        </w:r>
      </w:hyperlink>
    </w:p>
    <w:p w:rsidR="00F63B7D" w:rsidRDefault="00D10BE3">
      <w:pPr>
        <w:pStyle w:val="Tableofcontents20"/>
        <w:shd w:val="clear" w:color="auto" w:fill="auto"/>
        <w:tabs>
          <w:tab w:val="left" w:pos="433"/>
          <w:tab w:val="right" w:pos="4855"/>
        </w:tabs>
        <w:spacing w:before="0" w:after="148" w:line="260" w:lineRule="exact"/>
      </w:pPr>
      <w:hyperlink w:anchor="bookmark2" w:tooltip="Current Document">
        <w:r>
          <w:t>I</w:t>
        </w:r>
        <w:r>
          <w:tab/>
          <w:t>Die Referate:</w:t>
        </w:r>
        <w:r>
          <w:tab/>
          <w:t>9</w:t>
        </w:r>
      </w:hyperlink>
    </w:p>
    <w:p w:rsidR="00F63B7D" w:rsidRDefault="00D10BE3">
      <w:pPr>
        <w:pStyle w:val="Verzeichnis2"/>
        <w:numPr>
          <w:ilvl w:val="0"/>
          <w:numId w:val="1"/>
        </w:numPr>
        <w:shd w:val="clear" w:color="auto" w:fill="auto"/>
        <w:tabs>
          <w:tab w:val="left" w:pos="433"/>
          <w:tab w:val="right" w:pos="4855"/>
        </w:tabs>
        <w:spacing w:before="0" w:after="0" w:line="254" w:lineRule="exact"/>
      </w:pPr>
      <w:hyperlink w:anchor="bookmark3" w:tooltip="Current Document">
        <w:r>
          <w:t xml:space="preserve">Geist und </w:t>
        </w:r>
        <w:r>
          <w:t>Wort</w:t>
        </w:r>
        <w:r>
          <w:tab/>
          <w:t>9</w:t>
        </w:r>
      </w:hyperlink>
    </w:p>
    <w:p w:rsidR="00F63B7D" w:rsidRDefault="00D10BE3">
      <w:pPr>
        <w:pStyle w:val="Verzeichnis2"/>
        <w:shd w:val="clear" w:color="auto" w:fill="auto"/>
        <w:spacing w:before="0" w:after="0" w:line="254" w:lineRule="exact"/>
        <w:ind w:left="460"/>
        <w:jc w:val="left"/>
      </w:pPr>
      <w:r>
        <w:t>Direktor Pfarrer Johannes Berewinkel,</w:t>
      </w:r>
    </w:p>
    <w:p w:rsidR="00F63B7D" w:rsidRDefault="00D10BE3">
      <w:pPr>
        <w:pStyle w:val="Verzeichnis2"/>
        <w:shd w:val="clear" w:color="auto" w:fill="auto"/>
        <w:spacing w:before="0" w:after="60" w:line="254" w:lineRule="exact"/>
        <w:ind w:left="460"/>
        <w:jc w:val="left"/>
      </w:pPr>
      <w:r>
        <w:t>Wuppertal</w:t>
      </w:r>
    </w:p>
    <w:p w:rsidR="00F63B7D" w:rsidRDefault="00D10BE3">
      <w:pPr>
        <w:pStyle w:val="Verzeichnis2"/>
        <w:numPr>
          <w:ilvl w:val="0"/>
          <w:numId w:val="1"/>
        </w:numPr>
        <w:shd w:val="clear" w:color="auto" w:fill="auto"/>
        <w:tabs>
          <w:tab w:val="left" w:pos="433"/>
          <w:tab w:val="right" w:pos="4855"/>
        </w:tabs>
        <w:spacing w:before="0" w:after="0" w:line="254" w:lineRule="exact"/>
      </w:pPr>
      <w:hyperlink w:anchor="bookmark6" w:tooltip="Current Document">
        <w:r>
          <w:t>Geist und Glaube</w:t>
        </w:r>
        <w:r>
          <w:tab/>
          <w:t>33</w:t>
        </w:r>
      </w:hyperlink>
    </w:p>
    <w:p w:rsidR="00F63B7D" w:rsidRDefault="00D10BE3">
      <w:pPr>
        <w:pStyle w:val="Verzeichnis2"/>
        <w:shd w:val="clear" w:color="auto" w:fill="auto"/>
        <w:spacing w:before="0" w:after="60" w:line="254" w:lineRule="exact"/>
        <w:ind w:left="460"/>
        <w:jc w:val="left"/>
      </w:pPr>
      <w:r>
        <w:t>Professor Dr. Peter Beyerhaus, Tübingen</w:t>
      </w:r>
    </w:p>
    <w:p w:rsidR="00F63B7D" w:rsidRDefault="00D10BE3">
      <w:pPr>
        <w:pStyle w:val="Verzeichnis2"/>
        <w:numPr>
          <w:ilvl w:val="0"/>
          <w:numId w:val="1"/>
        </w:numPr>
        <w:shd w:val="clear" w:color="auto" w:fill="auto"/>
        <w:tabs>
          <w:tab w:val="left" w:pos="433"/>
          <w:tab w:val="right" w:pos="4855"/>
        </w:tabs>
        <w:spacing w:before="0" w:after="0" w:line="254" w:lineRule="exact"/>
      </w:pPr>
      <w:hyperlink w:anchor="bookmark10" w:tooltip="Current Document">
        <w:r>
          <w:t>Geist und Gemeinde</w:t>
        </w:r>
        <w:r>
          <w:tab/>
          <w:t>75</w:t>
        </w:r>
      </w:hyperlink>
    </w:p>
    <w:p w:rsidR="00F63B7D" w:rsidRDefault="00D10BE3">
      <w:pPr>
        <w:pStyle w:val="Verzeichnis2"/>
        <w:shd w:val="clear" w:color="auto" w:fill="auto"/>
        <w:spacing w:before="0" w:after="416" w:line="254" w:lineRule="exact"/>
        <w:ind w:left="460"/>
        <w:jc w:val="left"/>
      </w:pPr>
      <w:r>
        <w:t>Direktor E</w:t>
      </w:r>
      <w:r>
        <w:t>dgar Schmid, St. Chrischona</w:t>
      </w:r>
    </w:p>
    <w:p w:rsidR="00F63B7D" w:rsidRDefault="00D10BE3">
      <w:pPr>
        <w:pStyle w:val="Tableofcontents20"/>
        <w:shd w:val="clear" w:color="auto" w:fill="auto"/>
        <w:tabs>
          <w:tab w:val="left" w:pos="433"/>
          <w:tab w:val="right" w:pos="4855"/>
        </w:tabs>
        <w:spacing w:before="0" w:after="153" w:line="260" w:lineRule="exact"/>
      </w:pPr>
      <w:hyperlink w:anchor="bookmark14" w:tooltip="Current Document">
        <w:r>
          <w:t>II</w:t>
        </w:r>
        <w:r>
          <w:tab/>
          <w:t>Die Morgenandachten:</w:t>
        </w:r>
        <w:r>
          <w:tab/>
          <w:t>97</w:t>
        </w:r>
      </w:hyperlink>
    </w:p>
    <w:p w:rsidR="00F63B7D" w:rsidRDefault="00D10BE3">
      <w:pPr>
        <w:pStyle w:val="Verzeichnis2"/>
        <w:numPr>
          <w:ilvl w:val="0"/>
          <w:numId w:val="2"/>
        </w:numPr>
        <w:shd w:val="clear" w:color="auto" w:fill="auto"/>
        <w:tabs>
          <w:tab w:val="left" w:pos="433"/>
          <w:tab w:val="right" w:pos="4855"/>
        </w:tabs>
        <w:spacing w:before="0" w:after="0" w:line="254" w:lineRule="exact"/>
      </w:pPr>
      <w:hyperlink w:anchor="bookmark15" w:tooltip="Current Document">
        <w:r>
          <w:t>Geist und Buße</w:t>
        </w:r>
        <w:r>
          <w:tab/>
          <w:t>97</w:t>
        </w:r>
      </w:hyperlink>
    </w:p>
    <w:p w:rsidR="00F63B7D" w:rsidRDefault="00D10BE3">
      <w:pPr>
        <w:pStyle w:val="Verzeichnis2"/>
        <w:shd w:val="clear" w:color="auto" w:fill="auto"/>
        <w:spacing w:before="0" w:after="60" w:line="254" w:lineRule="exact"/>
        <w:ind w:left="460"/>
        <w:jc w:val="left"/>
      </w:pPr>
      <w:r>
        <w:t>Inspektor i. R. Alfred Korthals, Kiel</w:t>
      </w:r>
    </w:p>
    <w:p w:rsidR="00F63B7D" w:rsidRDefault="00D10BE3">
      <w:pPr>
        <w:pStyle w:val="Verzeichnis2"/>
        <w:numPr>
          <w:ilvl w:val="0"/>
          <w:numId w:val="2"/>
        </w:numPr>
        <w:shd w:val="clear" w:color="auto" w:fill="auto"/>
        <w:tabs>
          <w:tab w:val="left" w:pos="433"/>
          <w:tab w:val="right" w:pos="4855"/>
        </w:tabs>
        <w:spacing w:before="0" w:after="0" w:line="254" w:lineRule="exact"/>
      </w:pPr>
      <w:hyperlink w:anchor="bookmark16" w:tooltip="Current Document">
        <w:r>
          <w:t>Geist und Gebet</w:t>
        </w:r>
        <w:r>
          <w:tab/>
          <w:t>102</w:t>
        </w:r>
      </w:hyperlink>
    </w:p>
    <w:p w:rsidR="00F63B7D" w:rsidRDefault="00D10BE3">
      <w:pPr>
        <w:pStyle w:val="Verzeichnis2"/>
        <w:shd w:val="clear" w:color="auto" w:fill="auto"/>
        <w:spacing w:before="0" w:after="416" w:line="254" w:lineRule="exact"/>
        <w:ind w:left="460"/>
        <w:jc w:val="left"/>
      </w:pPr>
      <w:r>
        <w:t>Missionsinspektor i. R. H. Uloth, Prisdorf</w:t>
      </w:r>
    </w:p>
    <w:p w:rsidR="00F63B7D" w:rsidRDefault="00D10BE3">
      <w:pPr>
        <w:pStyle w:val="Tableofcontents20"/>
        <w:shd w:val="clear" w:color="auto" w:fill="auto"/>
        <w:tabs>
          <w:tab w:val="left" w:pos="478"/>
          <w:tab w:val="right" w:pos="4855"/>
        </w:tabs>
        <w:spacing w:before="0" w:after="139" w:line="260" w:lineRule="exact"/>
      </w:pPr>
      <w:hyperlink w:anchor="bookmark17" w:tooltip="Current Document">
        <w:r>
          <w:t>HI</w:t>
        </w:r>
        <w:r>
          <w:tab/>
          <w:t>Die Arbeitsgruppen:</w:t>
        </w:r>
        <w:r>
          <w:tab/>
          <w:t>109</w:t>
        </w:r>
      </w:hyperlink>
    </w:p>
    <w:p w:rsidR="00F63B7D" w:rsidRDefault="00D10BE3">
      <w:pPr>
        <w:pStyle w:val="Verzeichnis2"/>
        <w:numPr>
          <w:ilvl w:val="0"/>
          <w:numId w:val="3"/>
        </w:numPr>
        <w:shd w:val="clear" w:color="auto" w:fill="auto"/>
        <w:tabs>
          <w:tab w:val="left" w:pos="433"/>
          <w:tab w:val="right" w:pos="4855"/>
        </w:tabs>
        <w:spacing w:before="0" w:after="0" w:line="254" w:lineRule="exact"/>
      </w:pPr>
      <w:hyperlink w:anchor="bookmark18" w:tooltip="Current Document">
        <w:r>
          <w:t>Wort Gottes</w:t>
        </w:r>
        <w:r>
          <w:tab/>
          <w:t>110</w:t>
        </w:r>
      </w:hyperlink>
    </w:p>
    <w:p w:rsidR="00F63B7D" w:rsidRDefault="00D10BE3">
      <w:pPr>
        <w:pStyle w:val="Verzeichnis2"/>
        <w:shd w:val="clear" w:color="auto" w:fill="auto"/>
        <w:spacing w:before="0" w:after="0" w:line="254" w:lineRule="exact"/>
        <w:ind w:left="460"/>
        <w:jc w:val="left"/>
      </w:pPr>
      <w:r>
        <w:t>Leitung: Studienrat Karlheinz Bormuth,</w:t>
      </w:r>
    </w:p>
    <w:p w:rsidR="00F63B7D" w:rsidRDefault="00D10BE3">
      <w:pPr>
        <w:pStyle w:val="Verzeichnis2"/>
        <w:shd w:val="clear" w:color="auto" w:fill="auto"/>
        <w:spacing w:before="0" w:after="56" w:line="254" w:lineRule="exact"/>
        <w:ind w:left="460"/>
        <w:jc w:val="left"/>
      </w:pPr>
      <w:r>
        <w:t>Marburg</w:t>
      </w:r>
    </w:p>
    <w:p w:rsidR="00F63B7D" w:rsidRDefault="00D10BE3">
      <w:pPr>
        <w:pStyle w:val="Verzeichnis2"/>
        <w:numPr>
          <w:ilvl w:val="0"/>
          <w:numId w:val="3"/>
        </w:numPr>
        <w:shd w:val="clear" w:color="auto" w:fill="auto"/>
        <w:tabs>
          <w:tab w:val="left" w:pos="433"/>
          <w:tab w:val="right" w:pos="4855"/>
        </w:tabs>
        <w:spacing w:before="0" w:after="0" w:line="259" w:lineRule="exact"/>
      </w:pPr>
      <w:hyperlink w:anchor="bookmark20" w:tooltip="Current Document">
        <w:r>
          <w:t>Heilsgewißheit und Heiligung</w:t>
        </w:r>
        <w:r>
          <w:tab/>
          <w:t>114</w:t>
        </w:r>
      </w:hyperlink>
      <w:r>
        <w:fldChar w:fldCharType="end"/>
      </w:r>
    </w:p>
    <w:p w:rsidR="00F63B7D" w:rsidRDefault="00D10BE3">
      <w:pPr>
        <w:pStyle w:val="Bodytext20"/>
        <w:shd w:val="clear" w:color="auto" w:fill="auto"/>
        <w:ind w:left="460"/>
      </w:pPr>
      <w:r>
        <w:t>Leitung: Inspektor Karl-Heinrich Bender,</w:t>
      </w:r>
    </w:p>
    <w:p w:rsidR="00F63B7D" w:rsidRDefault="00D10BE3">
      <w:pPr>
        <w:pStyle w:val="Bodytext20"/>
        <w:shd w:val="clear" w:color="auto" w:fill="auto"/>
        <w:ind w:left="460"/>
      </w:pPr>
      <w:r>
        <w:t>Lörrach</w:t>
      </w:r>
    </w:p>
    <w:p w:rsidR="00F63B7D" w:rsidRDefault="00D10BE3">
      <w:pPr>
        <w:pStyle w:val="Bodytext20"/>
        <w:numPr>
          <w:ilvl w:val="0"/>
          <w:numId w:val="3"/>
        </w:numPr>
        <w:shd w:val="clear" w:color="auto" w:fill="auto"/>
        <w:tabs>
          <w:tab w:val="left" w:pos="427"/>
          <w:tab w:val="left" w:pos="4522"/>
        </w:tabs>
        <w:spacing w:line="254" w:lineRule="exact"/>
        <w:jc w:val="both"/>
      </w:pPr>
      <w:r>
        <w:t>Die Gemeinde und ihre Gaben</w:t>
      </w:r>
      <w:r>
        <w:tab/>
        <w:t>116</w:t>
      </w:r>
    </w:p>
    <w:p w:rsidR="00F63B7D" w:rsidRDefault="00D10BE3">
      <w:pPr>
        <w:pStyle w:val="Bodytext20"/>
        <w:shd w:val="clear" w:color="auto" w:fill="auto"/>
        <w:spacing w:line="254" w:lineRule="exact"/>
        <w:ind w:left="460"/>
      </w:pPr>
      <w:r>
        <w:t xml:space="preserve">Leitung: </w:t>
      </w:r>
      <w:r>
        <w:t>Geschäftsführer Martin Liedholz,</w:t>
      </w:r>
    </w:p>
    <w:p w:rsidR="00F63B7D" w:rsidRDefault="00D10BE3">
      <w:pPr>
        <w:pStyle w:val="Bodytext20"/>
        <w:shd w:val="clear" w:color="auto" w:fill="auto"/>
        <w:spacing w:after="60" w:line="254" w:lineRule="exact"/>
        <w:ind w:left="460"/>
      </w:pPr>
      <w:r>
        <w:lastRenderedPageBreak/>
        <w:t>Kassel</w:t>
      </w:r>
    </w:p>
    <w:p w:rsidR="00F63B7D" w:rsidRDefault="00D10BE3">
      <w:pPr>
        <w:pStyle w:val="Bodytext20"/>
        <w:numPr>
          <w:ilvl w:val="0"/>
          <w:numId w:val="3"/>
        </w:numPr>
        <w:shd w:val="clear" w:color="auto" w:fill="auto"/>
        <w:tabs>
          <w:tab w:val="left" w:pos="427"/>
          <w:tab w:val="left" w:pos="4522"/>
        </w:tabs>
        <w:spacing w:line="254" w:lineRule="exact"/>
        <w:jc w:val="both"/>
      </w:pPr>
      <w:r>
        <w:t>Erweckung</w:t>
      </w:r>
      <w:r>
        <w:tab/>
        <w:t>119</w:t>
      </w:r>
    </w:p>
    <w:p w:rsidR="00F63B7D" w:rsidRDefault="00D10BE3">
      <w:pPr>
        <w:pStyle w:val="Bodytext20"/>
        <w:shd w:val="clear" w:color="auto" w:fill="auto"/>
        <w:spacing w:line="254" w:lineRule="exact"/>
        <w:ind w:left="460"/>
        <w:sectPr w:rsidR="00F63B7D">
          <w:footerReference w:type="even" r:id="rId10"/>
          <w:footerReference w:type="default" r:id="rId11"/>
          <w:pgSz w:w="6213" w:h="10242"/>
          <w:pgMar w:top="623" w:right="652" w:bottom="997" w:left="631" w:header="0" w:footer="3" w:gutter="0"/>
          <w:cols w:space="720"/>
          <w:noEndnote/>
          <w:docGrid w:linePitch="360"/>
        </w:sectPr>
      </w:pPr>
      <w:r>
        <w:t>Leitung: Präses Pfarrer Kurt Heimbucher, Nürnberg</w:t>
      </w:r>
      <w:bookmarkEnd w:id="1"/>
    </w:p>
    <w:p w:rsidR="00F63B7D" w:rsidRDefault="00D10BE3">
      <w:pPr>
        <w:pStyle w:val="Heading20"/>
        <w:keepNext/>
        <w:keepLines/>
        <w:shd w:val="clear" w:color="auto" w:fill="auto"/>
        <w:spacing w:after="928" w:line="260" w:lineRule="exact"/>
      </w:pPr>
      <w:bookmarkStart w:id="2" w:name="bookmark1"/>
      <w:r>
        <w:lastRenderedPageBreak/>
        <w:t>Vorwort</w:t>
      </w:r>
      <w:bookmarkEnd w:id="2"/>
    </w:p>
    <w:p w:rsidR="00F63B7D" w:rsidRDefault="00D10BE3">
      <w:pPr>
        <w:pStyle w:val="Bodytext20"/>
        <w:shd w:val="clear" w:color="auto" w:fill="auto"/>
        <w:spacing w:after="120" w:line="254" w:lineRule="exact"/>
        <w:jc w:val="both"/>
      </w:pPr>
      <w:r>
        <w:t>Die Gnadauer Pfingstkonferenz 1973 stand unter der Jahreslosung: „Mein Geist soll unter euch bleiben. Fürchtet euch nicht!“</w:t>
      </w:r>
    </w:p>
    <w:p w:rsidR="00F63B7D" w:rsidRDefault="00D10BE3">
      <w:pPr>
        <w:pStyle w:val="Bodytext20"/>
        <w:shd w:val="clear" w:color="auto" w:fill="auto"/>
        <w:spacing w:after="120" w:line="254" w:lineRule="exact"/>
        <w:jc w:val="both"/>
      </w:pPr>
      <w:r>
        <w:t>Was auf der Konferenz bezeugt, verkündigt, gelehrt und erarbeitet wurde, soll einem größeren Kreis zu</w:t>
      </w:r>
      <w:r>
        <w:softHyphen/>
        <w:t>gänglich gemacht werd</w:t>
      </w:r>
      <w:r>
        <w:t>en. Darum haben wir uns ent</w:t>
      </w:r>
      <w:r>
        <w:softHyphen/>
        <w:t>schlossen, die Referate, die Morgenandachten und die Ergebnisse der Arbeitsgruppen im vorliegenden Buch zu veröffentlichen.</w:t>
      </w:r>
    </w:p>
    <w:p w:rsidR="00F63B7D" w:rsidRDefault="00D10BE3">
      <w:pPr>
        <w:pStyle w:val="Bodytext20"/>
        <w:shd w:val="clear" w:color="auto" w:fill="auto"/>
        <w:spacing w:after="120" w:line="254" w:lineRule="exact"/>
        <w:jc w:val="both"/>
      </w:pPr>
      <w:r>
        <w:t>Das Buch will eine Hilfe geben für den Dienst, es will Anregung geben zur geistlichen Auseinandersetzung</w:t>
      </w:r>
      <w:r>
        <w:t>, es will Wegweisung und Orientierungshilfe sein, und es will den Freunden und Verächtern Gnadaus zeigen, wie die Fragen nach dem Heiligen Geist uns bewegen und umtreiben.</w:t>
      </w:r>
    </w:p>
    <w:p w:rsidR="00F63B7D" w:rsidRDefault="00D10BE3">
      <w:pPr>
        <w:pStyle w:val="Bodytext20"/>
        <w:shd w:val="clear" w:color="auto" w:fill="auto"/>
        <w:spacing w:after="120" w:line="254" w:lineRule="exact"/>
        <w:jc w:val="both"/>
      </w:pPr>
      <w:r>
        <w:t>Der Titel des Buches klingt anspruchsvoll. Wir legen keine vollständige biblisch-sys</w:t>
      </w:r>
      <w:r>
        <w:t>tematische Abhandlung über den Heiligen Geist vor. Es sind einige wichtige Fragen, die uns beschäftigen und über die wir bei der Konferenz nachgedacht haben. Alles Nachdenken wollte freilich unter dem Wort der Bibel geschehen.</w:t>
      </w:r>
    </w:p>
    <w:p w:rsidR="00F63B7D" w:rsidRDefault="00D10BE3">
      <w:pPr>
        <w:pStyle w:val="Bodytext20"/>
        <w:shd w:val="clear" w:color="auto" w:fill="auto"/>
        <w:spacing w:after="120" w:line="254" w:lineRule="exact"/>
        <w:jc w:val="both"/>
      </w:pPr>
      <w:r>
        <w:t xml:space="preserve">Es ist unsere Bitte, daß der </w:t>
      </w:r>
      <w:r>
        <w:t>Heilige Geist sich unter uns mächtig erweise.</w:t>
      </w:r>
    </w:p>
    <w:p w:rsidR="00F63B7D" w:rsidRDefault="00D10BE3">
      <w:pPr>
        <w:pStyle w:val="Bodytext20"/>
        <w:shd w:val="clear" w:color="auto" w:fill="auto"/>
        <w:spacing w:line="254" w:lineRule="exact"/>
        <w:jc w:val="both"/>
      </w:pPr>
      <w:r>
        <w:t>Wir haben in den Tagen der Konferenz immer wieder das Pfingstlied Martin Luthers gesungen, in dem es heißt:</w:t>
      </w:r>
    </w:p>
    <w:p w:rsidR="00F63B7D" w:rsidRDefault="00D10BE3">
      <w:pPr>
        <w:pStyle w:val="Bodytext20"/>
        <w:shd w:val="clear" w:color="auto" w:fill="auto"/>
        <w:spacing w:line="250" w:lineRule="exact"/>
        <w:ind w:right="1040"/>
      </w:pPr>
      <w:r>
        <w:t xml:space="preserve">„Du wertes Licht, gib uns deinen Schein, lehr uns Jesum Christ kennen allein, daß wir an ihm bleiben, </w:t>
      </w:r>
      <w:r>
        <w:t xml:space="preserve">dem treuen Heiland, der uns </w:t>
      </w:r>
      <w:r>
        <w:lastRenderedPageBreak/>
        <w:t>bracht hat zum rechten Vaterland.</w:t>
      </w:r>
    </w:p>
    <w:p w:rsidR="00F63B7D" w:rsidRDefault="00D10BE3">
      <w:pPr>
        <w:pStyle w:val="Bodytext20"/>
        <w:shd w:val="clear" w:color="auto" w:fill="auto"/>
        <w:spacing w:after="236" w:line="250" w:lineRule="exact"/>
      </w:pPr>
      <w:r>
        <w:t>Kyrieleis.“</w:t>
      </w:r>
    </w:p>
    <w:p w:rsidR="00F63B7D" w:rsidRDefault="00D10BE3">
      <w:pPr>
        <w:pStyle w:val="Bodytext20"/>
        <w:shd w:val="clear" w:color="auto" w:fill="auto"/>
        <w:tabs>
          <w:tab w:val="left" w:pos="3528"/>
        </w:tabs>
        <w:spacing w:line="254" w:lineRule="exact"/>
        <w:jc w:val="both"/>
      </w:pPr>
      <w:r>
        <w:t>Kurt Heimbucher</w:t>
      </w:r>
      <w:r>
        <w:tab/>
        <w:t>Wilhelm Kunz</w:t>
      </w:r>
    </w:p>
    <w:p w:rsidR="00F63B7D" w:rsidRDefault="00D10BE3">
      <w:pPr>
        <w:pStyle w:val="Bodytext20"/>
        <w:shd w:val="clear" w:color="auto" w:fill="auto"/>
        <w:tabs>
          <w:tab w:val="left" w:pos="3744"/>
        </w:tabs>
        <w:spacing w:line="254" w:lineRule="exact"/>
        <w:jc w:val="both"/>
        <w:sectPr w:rsidR="00F63B7D">
          <w:pgSz w:w="6213" w:h="10242"/>
          <w:pgMar w:top="585" w:right="652" w:bottom="988" w:left="645" w:header="0" w:footer="3" w:gutter="0"/>
          <w:cols w:space="720"/>
          <w:noEndnote/>
          <w:docGrid w:linePitch="360"/>
        </w:sectPr>
      </w:pPr>
      <w:r>
        <w:t>Pfarrer und Präses</w:t>
      </w:r>
      <w:r>
        <w:tab/>
        <w:t>Verlagsleiter</w:t>
      </w:r>
    </w:p>
    <w:p w:rsidR="00F63B7D" w:rsidRDefault="00D10BE3">
      <w:pPr>
        <w:pStyle w:val="Heading20"/>
        <w:keepNext/>
        <w:keepLines/>
        <w:shd w:val="clear" w:color="auto" w:fill="auto"/>
        <w:spacing w:after="196" w:line="260" w:lineRule="exact"/>
      </w:pPr>
      <w:bookmarkStart w:id="3" w:name="bookmark2"/>
      <w:r>
        <w:lastRenderedPageBreak/>
        <w:t>Die Referate</w:t>
      </w:r>
      <w:bookmarkEnd w:id="3"/>
    </w:p>
    <w:p w:rsidR="00F63B7D" w:rsidRDefault="00D10BE3">
      <w:pPr>
        <w:pStyle w:val="Bodytext20"/>
        <w:numPr>
          <w:ilvl w:val="0"/>
          <w:numId w:val="4"/>
        </w:numPr>
        <w:shd w:val="clear" w:color="auto" w:fill="auto"/>
        <w:tabs>
          <w:tab w:val="left" w:pos="267"/>
        </w:tabs>
        <w:spacing w:after="28" w:line="200" w:lineRule="exact"/>
        <w:jc w:val="both"/>
      </w:pPr>
      <w:r>
        <w:t>Geist und Wort</w:t>
      </w:r>
    </w:p>
    <w:p w:rsidR="00F63B7D" w:rsidRDefault="00D10BE3">
      <w:pPr>
        <w:pStyle w:val="Bodytext20"/>
        <w:shd w:val="clear" w:color="auto" w:fill="auto"/>
        <w:spacing w:after="148" w:line="200" w:lineRule="exact"/>
        <w:ind w:left="260"/>
      </w:pPr>
      <w:r>
        <w:t>Direktor Pfarrer Johannes Berewinkel, Wuppertal</w:t>
      </w:r>
    </w:p>
    <w:p w:rsidR="00F63B7D" w:rsidRDefault="00D10BE3">
      <w:pPr>
        <w:pStyle w:val="Bodytext20"/>
        <w:numPr>
          <w:ilvl w:val="0"/>
          <w:numId w:val="4"/>
        </w:numPr>
        <w:shd w:val="clear" w:color="auto" w:fill="auto"/>
        <w:tabs>
          <w:tab w:val="left" w:pos="291"/>
        </w:tabs>
        <w:spacing w:after="23" w:line="200" w:lineRule="exact"/>
        <w:jc w:val="both"/>
      </w:pPr>
      <w:r>
        <w:t>Geist und Glaube</w:t>
      </w:r>
    </w:p>
    <w:p w:rsidR="00F63B7D" w:rsidRDefault="00D10BE3">
      <w:pPr>
        <w:pStyle w:val="Bodytext20"/>
        <w:shd w:val="clear" w:color="auto" w:fill="auto"/>
        <w:spacing w:after="148" w:line="200" w:lineRule="exact"/>
        <w:ind w:left="260"/>
      </w:pPr>
      <w:r>
        <w:t xml:space="preserve">Prof. </w:t>
      </w:r>
      <w:r>
        <w:t>Dr. Peter Beyerhaus, Tübingen</w:t>
      </w:r>
    </w:p>
    <w:p w:rsidR="00F63B7D" w:rsidRDefault="00D10BE3">
      <w:pPr>
        <w:pStyle w:val="Bodytext20"/>
        <w:numPr>
          <w:ilvl w:val="0"/>
          <w:numId w:val="4"/>
        </w:numPr>
        <w:shd w:val="clear" w:color="auto" w:fill="auto"/>
        <w:tabs>
          <w:tab w:val="left" w:pos="291"/>
        </w:tabs>
        <w:spacing w:after="23" w:line="200" w:lineRule="exact"/>
        <w:jc w:val="both"/>
      </w:pPr>
      <w:r>
        <w:t>Geist und Gemeinde</w:t>
      </w:r>
    </w:p>
    <w:p w:rsidR="00F63B7D" w:rsidRDefault="00D10BE3">
      <w:pPr>
        <w:pStyle w:val="Bodytext20"/>
        <w:shd w:val="clear" w:color="auto" w:fill="auto"/>
        <w:spacing w:after="1178" w:line="200" w:lineRule="exact"/>
        <w:ind w:left="260"/>
      </w:pPr>
      <w:r>
        <w:t>Direktor Edgar Schmid, St. Chrischona</w:t>
      </w:r>
    </w:p>
    <w:p w:rsidR="00F63B7D" w:rsidRDefault="00D10BE3">
      <w:pPr>
        <w:pStyle w:val="Heading20"/>
        <w:keepNext/>
        <w:keepLines/>
        <w:shd w:val="clear" w:color="auto" w:fill="auto"/>
        <w:spacing w:after="149" w:line="260" w:lineRule="exact"/>
      </w:pPr>
      <w:bookmarkStart w:id="4" w:name="bookmark3"/>
      <w:r>
        <w:t>Geist und Wort</w:t>
      </w:r>
      <w:bookmarkEnd w:id="4"/>
    </w:p>
    <w:p w:rsidR="00F63B7D" w:rsidRDefault="00D10BE3">
      <w:pPr>
        <w:pStyle w:val="Bodytext50"/>
        <w:numPr>
          <w:ilvl w:val="0"/>
          <w:numId w:val="5"/>
        </w:numPr>
        <w:shd w:val="clear" w:color="auto" w:fill="auto"/>
        <w:tabs>
          <w:tab w:val="left" w:pos="330"/>
        </w:tabs>
        <w:spacing w:before="0" w:after="64"/>
      </w:pPr>
      <w:r>
        <w:t>Jesus Christus ist das geisterfüllte Wort Gottes in Person</w:t>
      </w:r>
    </w:p>
    <w:p w:rsidR="00F63B7D" w:rsidRDefault="00D10BE3">
      <w:pPr>
        <w:pStyle w:val="Bodytext20"/>
        <w:numPr>
          <w:ilvl w:val="0"/>
          <w:numId w:val="6"/>
        </w:numPr>
        <w:shd w:val="clear" w:color="auto" w:fill="auto"/>
        <w:tabs>
          <w:tab w:val="left" w:pos="349"/>
        </w:tabs>
        <w:spacing w:after="56" w:line="254" w:lineRule="exact"/>
        <w:jc w:val="both"/>
      </w:pPr>
      <w:r>
        <w:t>Das ewige, personhafte Wort Gottes ist in Jesus Christus durch den schöpferisch wirkenden Geist</w:t>
      </w:r>
      <w:r>
        <w:t xml:space="preserve"> Gottes Mensch geworden</w:t>
      </w:r>
    </w:p>
    <w:p w:rsidR="00F63B7D" w:rsidRDefault="00D10BE3">
      <w:pPr>
        <w:pStyle w:val="Bodytext20"/>
        <w:numPr>
          <w:ilvl w:val="0"/>
          <w:numId w:val="6"/>
        </w:numPr>
        <w:shd w:val="clear" w:color="auto" w:fill="auto"/>
        <w:tabs>
          <w:tab w:val="left" w:pos="344"/>
        </w:tabs>
        <w:spacing w:after="60"/>
        <w:jc w:val="both"/>
      </w:pPr>
      <w:r>
        <w:t>Jesus ist durch den Geist Gottes als Sohn Gottes be</w:t>
      </w:r>
      <w:r>
        <w:softHyphen/>
        <w:t>vollmächtigt</w:t>
      </w:r>
    </w:p>
    <w:p w:rsidR="00F63B7D" w:rsidRDefault="00D10BE3">
      <w:pPr>
        <w:pStyle w:val="Bodytext20"/>
        <w:numPr>
          <w:ilvl w:val="0"/>
          <w:numId w:val="6"/>
        </w:numPr>
        <w:shd w:val="clear" w:color="auto" w:fill="auto"/>
        <w:tabs>
          <w:tab w:val="left" w:pos="349"/>
        </w:tabs>
        <w:spacing w:after="64"/>
        <w:jc w:val="both"/>
      </w:pPr>
      <w:r>
        <w:t>Jesus ist durch den Heiligen Geist zur Gottesherr</w:t>
      </w:r>
      <w:r>
        <w:softHyphen/>
        <w:t>schaft erhöht</w:t>
      </w:r>
    </w:p>
    <w:p w:rsidR="00F63B7D" w:rsidRDefault="00D10BE3">
      <w:pPr>
        <w:pStyle w:val="Bodytext50"/>
        <w:numPr>
          <w:ilvl w:val="0"/>
          <w:numId w:val="5"/>
        </w:numPr>
        <w:shd w:val="clear" w:color="auto" w:fill="auto"/>
        <w:tabs>
          <w:tab w:val="left" w:pos="411"/>
        </w:tabs>
        <w:spacing w:before="0" w:line="254" w:lineRule="exact"/>
      </w:pPr>
      <w:r>
        <w:t>Das Wort Gottes, das uns in der Heiligen Schrift an</w:t>
      </w:r>
      <w:r>
        <w:softHyphen/>
        <w:t>vertraut ist, ist das geistgewirkte Wort von der Of</w:t>
      </w:r>
      <w:r>
        <w:t>fen</w:t>
      </w:r>
      <w:r>
        <w:softHyphen/>
        <w:t>barung in Jesus Christus</w:t>
      </w:r>
    </w:p>
    <w:p w:rsidR="00F63B7D" w:rsidRDefault="00D10BE3">
      <w:pPr>
        <w:pStyle w:val="Bodytext20"/>
        <w:numPr>
          <w:ilvl w:val="0"/>
          <w:numId w:val="7"/>
        </w:numPr>
        <w:shd w:val="clear" w:color="auto" w:fill="auto"/>
        <w:tabs>
          <w:tab w:val="left" w:pos="344"/>
        </w:tabs>
        <w:spacing w:line="254" w:lineRule="exact"/>
        <w:jc w:val="both"/>
        <w:sectPr w:rsidR="00F63B7D">
          <w:footerReference w:type="even" r:id="rId12"/>
          <w:footerReference w:type="default" r:id="rId13"/>
          <w:headerReference w:type="first" r:id="rId14"/>
          <w:footerReference w:type="first" r:id="rId15"/>
          <w:pgSz w:w="6213" w:h="10242"/>
          <w:pgMar w:top="844" w:right="647" w:bottom="844" w:left="632" w:header="0" w:footer="3" w:gutter="0"/>
          <w:cols w:space="720"/>
          <w:noEndnote/>
          <w:titlePg/>
          <w:docGrid w:linePitch="360"/>
        </w:sectPr>
      </w:pPr>
      <w:r>
        <w:t>Der Geist Gottes bedient sich in seiner Herablassung menschlicher Wörter und menschlicher Sprache als Mit</w:t>
      </w:r>
      <w:r>
        <w:softHyphen/>
        <w:t>tel und als Werkzeug des Evangeliums</w:t>
      </w:r>
    </w:p>
    <w:p w:rsidR="00F63B7D" w:rsidRDefault="00D10BE3">
      <w:pPr>
        <w:pStyle w:val="Bodytext20"/>
        <w:numPr>
          <w:ilvl w:val="0"/>
          <w:numId w:val="7"/>
        </w:numPr>
        <w:shd w:val="clear" w:color="auto" w:fill="auto"/>
        <w:tabs>
          <w:tab w:val="left" w:pos="284"/>
        </w:tabs>
        <w:spacing w:after="60" w:line="254" w:lineRule="exact"/>
        <w:jc w:val="both"/>
      </w:pPr>
      <w:r>
        <w:t>Gott beruft durch seinen Geist Menschen als Zeugen und Botschafter seines Offenbarungswortes</w:t>
      </w:r>
    </w:p>
    <w:p w:rsidR="00F63B7D" w:rsidRDefault="00D10BE3">
      <w:pPr>
        <w:pStyle w:val="Bodytext20"/>
        <w:numPr>
          <w:ilvl w:val="0"/>
          <w:numId w:val="7"/>
        </w:numPr>
        <w:shd w:val="clear" w:color="auto" w:fill="auto"/>
        <w:tabs>
          <w:tab w:val="left" w:pos="284"/>
        </w:tabs>
        <w:spacing w:after="60" w:line="254" w:lineRule="exact"/>
        <w:jc w:val="both"/>
      </w:pPr>
      <w:r>
        <w:t>Als das über die vergehenden Zeiten hinweg ewig gültige Wort Gottes ist uns das geistgewirkte Wort in schriftlicher Gestalt g</w:t>
      </w:r>
      <w:r>
        <w:t>egeben</w:t>
      </w:r>
    </w:p>
    <w:p w:rsidR="00F63B7D" w:rsidRDefault="00D10BE3">
      <w:pPr>
        <w:pStyle w:val="Bodytext50"/>
        <w:numPr>
          <w:ilvl w:val="0"/>
          <w:numId w:val="5"/>
        </w:numPr>
        <w:shd w:val="clear" w:color="auto" w:fill="auto"/>
        <w:tabs>
          <w:tab w:val="left" w:pos="442"/>
        </w:tabs>
        <w:spacing w:before="0" w:after="104" w:line="254" w:lineRule="exact"/>
      </w:pPr>
      <w:r>
        <w:t>Das Wort Gottes, das wir in der Bibel lesen und aus der Heiligen Schrift in der schriftgemäßen und wortgebundenen Verkündigung hören, erweist sich als Wort Gottes allein durch den Geist Gottes</w:t>
      </w:r>
    </w:p>
    <w:p w:rsidR="00F63B7D" w:rsidRDefault="00D10BE3">
      <w:pPr>
        <w:pStyle w:val="Bodytext20"/>
        <w:numPr>
          <w:ilvl w:val="0"/>
          <w:numId w:val="8"/>
        </w:numPr>
        <w:shd w:val="clear" w:color="auto" w:fill="auto"/>
        <w:tabs>
          <w:tab w:val="left" w:pos="274"/>
        </w:tabs>
        <w:spacing w:line="200" w:lineRule="exact"/>
        <w:jc w:val="both"/>
      </w:pPr>
      <w:r>
        <w:t>Jesus hat die Verheißung des Geistes erfüllt</w:t>
      </w:r>
    </w:p>
    <w:p w:rsidR="00F63B7D" w:rsidRDefault="00D10BE3">
      <w:pPr>
        <w:pStyle w:val="Bodytext20"/>
        <w:numPr>
          <w:ilvl w:val="0"/>
          <w:numId w:val="8"/>
        </w:numPr>
        <w:shd w:val="clear" w:color="auto" w:fill="auto"/>
        <w:tabs>
          <w:tab w:val="left" w:pos="289"/>
        </w:tabs>
        <w:spacing w:after="60" w:line="254" w:lineRule="exact"/>
        <w:jc w:val="both"/>
      </w:pPr>
      <w:r>
        <w:t>Der Heilige</w:t>
      </w:r>
      <w:r>
        <w:t xml:space="preserve"> Geist stellt uns das Wort von Jesus Christus, dem gekreuzigten und auferstandenen Herrn, vor Augen</w:t>
      </w:r>
    </w:p>
    <w:p w:rsidR="00F63B7D" w:rsidRDefault="00D10BE3">
      <w:pPr>
        <w:pStyle w:val="Bodytext20"/>
        <w:numPr>
          <w:ilvl w:val="0"/>
          <w:numId w:val="8"/>
        </w:numPr>
        <w:shd w:val="clear" w:color="auto" w:fill="auto"/>
        <w:tabs>
          <w:tab w:val="left" w:pos="289"/>
        </w:tabs>
        <w:spacing w:after="664" w:line="254" w:lineRule="exact"/>
        <w:jc w:val="both"/>
      </w:pPr>
      <w:r>
        <w:t>Der Heilige Geist bewirkt durch das Wort die Ge</w:t>
      </w:r>
      <w:r>
        <w:softHyphen/>
        <w:t>wißheit des Heiles in Jesus Christus</w:t>
      </w:r>
    </w:p>
    <w:p w:rsidR="00F63B7D" w:rsidRDefault="00D10BE3">
      <w:pPr>
        <w:pStyle w:val="Bodytext20"/>
        <w:shd w:val="clear" w:color="auto" w:fill="auto"/>
        <w:spacing w:after="60" w:line="250" w:lineRule="exact"/>
        <w:ind w:right="1140"/>
      </w:pPr>
      <w:r>
        <w:t>(Die Form des mündlichen Vortrages wurde beibehalten)</w:t>
      </w:r>
    </w:p>
    <w:p w:rsidR="00F63B7D" w:rsidRDefault="00D10BE3">
      <w:pPr>
        <w:pStyle w:val="Bodytext20"/>
        <w:shd w:val="clear" w:color="auto" w:fill="auto"/>
        <w:spacing w:after="60" w:line="250" w:lineRule="exact"/>
        <w:jc w:val="both"/>
      </w:pPr>
      <w:r>
        <w:t xml:space="preserve">Liebe Brüder und </w:t>
      </w:r>
      <w:r>
        <w:t>Schwestern, erlauben Sie eine Vor</w:t>
      </w:r>
      <w:r>
        <w:softHyphen/>
        <w:t>bemerkung: ich habe von Kindesbeinen an und erst recht als Theologe eine ganz besondere Hochachtung vor den Gliedern der Gnadauer Gemeinschaften; denn ich habe sehr viele Brüder und Schwestern kennenge</w:t>
      </w:r>
      <w:r>
        <w:softHyphen/>
        <w:t>lernt, die über eine</w:t>
      </w:r>
      <w:r>
        <w:t xml:space="preserve"> reiche und tiefe Bibelkenntnis ver</w:t>
      </w:r>
      <w:r>
        <w:softHyphen/>
        <w:t>fügen. Das habe ich auch bei diesem Referat vorausge</w:t>
      </w:r>
      <w:r>
        <w:softHyphen/>
        <w:t>setzt. Sie werden bei den vorgelegten Thesen merken, daß dort sehr viele Bibelstellen angegeben sind. Ich möchte Sie nicht strapazieren, diese jetzt alle nachzu</w:t>
      </w:r>
      <w:r>
        <w:softHyphen/>
        <w:t>schlag</w:t>
      </w:r>
      <w:r>
        <w:t>en. Ich kann sie auch nicht alle zitieren, obwohl es das allerwichtigste ist, daß wir auch in Gnadau nicht nur über die Bibel reden, sondern die Bibel selbst zu uns sprechen lassen. Das möchten wir auch heute tun. Ich habe aber diese vielen Bibelstellen mi</w:t>
      </w:r>
      <w:r>
        <w:t>t angegeben, weil ich denke, daß Sie nicht nur als geistliche „Selbst</w:t>
      </w:r>
      <w:r>
        <w:softHyphen/>
        <w:t>versorger“ hierhergekommen sind, sondern von dieser Konferenz etwas mitnehmen für Ihre Gemeinschaften und das hier Gehörte vielleicht dort noch einmal erar</w:t>
      </w:r>
      <w:r>
        <w:softHyphen/>
        <w:t>beiten. Es ist Arbeitsmaterial</w:t>
      </w:r>
      <w:r>
        <w:t xml:space="preserve"> für viele Gemeinschafts</w:t>
      </w:r>
      <w:r>
        <w:softHyphen/>
        <w:t>stunden in diesen Bibelstellen zu finden.</w:t>
      </w:r>
    </w:p>
    <w:p w:rsidR="00F63B7D" w:rsidRDefault="00D10BE3">
      <w:pPr>
        <w:pStyle w:val="Bodytext20"/>
        <w:shd w:val="clear" w:color="auto" w:fill="auto"/>
        <w:spacing w:after="56" w:line="250" w:lineRule="exact"/>
        <w:jc w:val="both"/>
      </w:pPr>
      <w:r>
        <w:t>Wir haben aus den Worten unseres Präses schon gehört: die ganze Pfingstkonferenz und damit auch die drei Hauptreferate stehen unter der großartigen Verhei</w:t>
      </w:r>
      <w:r>
        <w:softHyphen/>
        <w:t>ßung, die die Jahreslosung 1973 un</w:t>
      </w:r>
      <w:r>
        <w:t>s zuruft: „Mein Geist soll unter euch bleiben. Fürchtet euch nicht!“</w:t>
      </w:r>
    </w:p>
    <w:p w:rsidR="00F63B7D" w:rsidRDefault="00D10BE3">
      <w:pPr>
        <w:pStyle w:val="Bodytext20"/>
        <w:shd w:val="clear" w:color="auto" w:fill="auto"/>
        <w:spacing w:after="60" w:line="254" w:lineRule="exact"/>
        <w:jc w:val="both"/>
      </w:pPr>
      <w:r>
        <w:t>Diese Botschaft aus dem Alten Testament ist richtig zum Freuen; denn wir bekommen eine eindeutige Ant</w:t>
      </w:r>
      <w:r>
        <w:softHyphen/>
        <w:t>wort auf viele bange Fragen des menschlichen Geistes. Hat Gott sich in unserer Zeit i</w:t>
      </w:r>
      <w:r>
        <w:t>n Schweigen gehüllt? Hat er sich von der Welt zurückgezogen? Hat Gott seine Gemeinde verlassen? Ist - wie manche Theologen in der ganzen Welt geradezu gotteslästerlich sagen - Gott tot? Er selbst antwortet uns als der Lebendige: „Mein Geist soll unter euch</w:t>
      </w:r>
      <w:r>
        <w:t xml:space="preserve"> bleiben. Fürchtet euch nicht!“ Dar</w:t>
      </w:r>
      <w:r>
        <w:softHyphen/>
        <w:t>um wollen wir uns mit Eifer dem Studium der Schrift widmen, durch die Gott mit uns redet.</w:t>
      </w:r>
    </w:p>
    <w:p w:rsidR="00F63B7D" w:rsidRDefault="00D10BE3">
      <w:pPr>
        <w:pStyle w:val="Bodytext20"/>
        <w:shd w:val="clear" w:color="auto" w:fill="auto"/>
        <w:spacing w:after="56" w:line="254" w:lineRule="exact"/>
        <w:jc w:val="both"/>
      </w:pPr>
      <w:r>
        <w:t>Bevor wir auf die Einzelheiten unseres speziellen The</w:t>
      </w:r>
      <w:r>
        <w:softHyphen/>
        <w:t>mas „Geist und Wort“ eingehen, möchte ich einige Be</w:t>
      </w:r>
      <w:r>
        <w:softHyphen/>
        <w:t>merkungen zu dem biblisc</w:t>
      </w:r>
      <w:r>
        <w:t>hen Zeugnis vom Geist ma</w:t>
      </w:r>
      <w:r>
        <w:softHyphen/>
        <w:t>chen. Was ist das eigentlich: der Geist? Was sollen wir uns darunter vorstellen, wenn wir hören: Mein Geist soll unter euch bleiben?</w:t>
      </w:r>
    </w:p>
    <w:p w:rsidR="00F63B7D" w:rsidRDefault="00D10BE3">
      <w:pPr>
        <w:pStyle w:val="Bodytext50"/>
        <w:shd w:val="clear" w:color="auto" w:fill="auto"/>
        <w:spacing w:before="0" w:after="128"/>
      </w:pPr>
      <w:r>
        <w:t>Das Zeugnis der Bibel vom Geist Gottes, vom Heiligen Geist, offenbart uns unseren Gott und Herrn a</w:t>
      </w:r>
      <w:r>
        <w:t>ls den lebendigen, wirkenden Schöpfer, Weltherrscher und Retter.</w:t>
      </w:r>
    </w:p>
    <w:p w:rsidR="00F63B7D" w:rsidRDefault="00D10BE3">
      <w:pPr>
        <w:pStyle w:val="Bodytext20"/>
        <w:shd w:val="clear" w:color="auto" w:fill="auto"/>
        <w:spacing w:after="120" w:line="250" w:lineRule="exact"/>
        <w:jc w:val="both"/>
      </w:pPr>
      <w:r>
        <w:t>(Schöpfer: 1. Mose 1, 2; Ps. 33, 6. 9; Hiob 33, 4; Psalm 104, 29. 30. Weltherrscher: Ps. 139, 7; Jes. 40, 13-15; Jes. 31, 3; Jes. 63, 14. Retter: Hes. 11, 19; Hes. 39, 29; Joel 3,1. 5; Röm. 8</w:t>
      </w:r>
      <w:r>
        <w:t>,16.)</w:t>
      </w:r>
    </w:p>
    <w:p w:rsidR="00F63B7D" w:rsidRDefault="00D10BE3">
      <w:pPr>
        <w:pStyle w:val="Bodytext20"/>
        <w:shd w:val="clear" w:color="auto" w:fill="auto"/>
        <w:spacing w:after="116" w:line="250" w:lineRule="exact"/>
        <w:jc w:val="both"/>
      </w:pPr>
      <w:r>
        <w:t>Schon im ersten Kapitel der Bibel heißt es von dem Schöpfungshandeln Gottes: „Der Geist Gottes schwebte über dem Wasser“ (1. Mose 1, 2). Bei der Erschaffung des Menschen nach dem Zeugnis des 2. Kapitels des 1. Buches Mose lautet es: „Gott der Herr bl</w:t>
      </w:r>
      <w:r>
        <w:t>ies ihm den Odem des Lebens in seine Nase" (1. Mose 2, 7). Wir müssen uns daran erinnern, daß im Hebräisdien und im Griechischen das jeweilige Wort für Geist zugleich Atem, Hauch oder Wind heißt.</w:t>
      </w:r>
    </w:p>
    <w:p w:rsidR="00F63B7D" w:rsidRDefault="00D10BE3">
      <w:pPr>
        <w:pStyle w:val="Bodytext20"/>
        <w:shd w:val="clear" w:color="auto" w:fill="auto"/>
        <w:spacing w:after="120" w:line="254" w:lineRule="exact"/>
        <w:jc w:val="both"/>
      </w:pPr>
      <w:r>
        <w:t>Von der Schöpfermacht des Geistes Gottes lesen wir je</w:t>
      </w:r>
      <w:r>
        <w:softHyphen/>
        <w:t xml:space="preserve">doch </w:t>
      </w:r>
      <w:r>
        <w:t xml:space="preserve">nicht nur am Anfang der Bibel, sondern an vielen anderen Stellen der Schrift, z. B. in den Psalmen oder bei Hiob. Ich nenne Psalm 33, 6: „Der Himmel ist durch das Wort des Herrn gemacht und all sein Heer durch den Hauch seines Mundes.“ Da merken wir schon </w:t>
      </w:r>
      <w:r>
        <w:t>etwas von dem Zusammenhang von Geist und Wort. Oder in Hiob 33, 4 bekennt der Mensch: „Der Geist Gottes hat mich gemacht und der Odem des Allmächti</w:t>
      </w:r>
      <w:r>
        <w:softHyphen/>
        <w:t>gen hat mir das Leben gegeben.“ Darum bleibt unser Leben und das der ganzen Kreatur täglich abhängig vom Sch</w:t>
      </w:r>
      <w:r>
        <w:t>öpfer- und Erhaltergeist Gottes.</w:t>
      </w:r>
    </w:p>
    <w:p w:rsidR="00F63B7D" w:rsidRDefault="00D10BE3">
      <w:pPr>
        <w:pStyle w:val="Bodytext20"/>
        <w:shd w:val="clear" w:color="auto" w:fill="auto"/>
        <w:spacing w:after="120" w:line="254" w:lineRule="exact"/>
        <w:jc w:val="both"/>
      </w:pPr>
      <w:r>
        <w:t>Wir Pietisten sollten uns viel mehr über die Schöpfung freuen. Wir dürfen das biblische Zeugnis nicht ein</w:t>
      </w:r>
      <w:r>
        <w:softHyphen/>
        <w:t>engen; denn unser Herr Jesus Christus, der in der Mitte unserer Botschaft steht, ist doch der, durch den alles ge</w:t>
      </w:r>
      <w:r>
        <w:softHyphen/>
        <w:t>mac</w:t>
      </w:r>
      <w:r>
        <w:t>ht ist, der der Mittler der Schöpfung ist. Ich glaube, wir bekommen ein ganz anderes Verhältnis zu dem Le</w:t>
      </w:r>
      <w:r>
        <w:softHyphen/>
        <w:t>ben in dieser Welt und zu allen natürlichen Dingen, wenn wir wissen: trotz aller Sünde und aller Verloren</w:t>
      </w:r>
      <w:r>
        <w:softHyphen/>
        <w:t>heit ist diese Welt noch Gottes Welt, und je</w:t>
      </w:r>
      <w:r>
        <w:t>des Geschöpf und alles Leben ist allein von ihm abhängig. „Verbirgst du dein Antlitz“, so heißt es Psalm 104, 29. 30, „so er</w:t>
      </w:r>
      <w:r>
        <w:softHyphen/>
        <w:t>schrecken sie (die Tiere und alle Geschöpfe), nimmst du weg ihren Odem, so vergehen sie und werden wieder Staub. Du sendest aus dei</w:t>
      </w:r>
      <w:r>
        <w:t>nen Odem, so werden sie ge</w:t>
      </w:r>
      <w:r>
        <w:softHyphen/>
        <w:t>schaffen, und du machst neu die Gestalt der Erde.“</w:t>
      </w:r>
    </w:p>
    <w:p w:rsidR="00F63B7D" w:rsidRDefault="00D10BE3">
      <w:pPr>
        <w:pStyle w:val="Bodytext20"/>
        <w:shd w:val="clear" w:color="auto" w:fill="auto"/>
        <w:spacing w:after="120" w:line="254" w:lineRule="exact"/>
        <w:jc w:val="both"/>
      </w:pPr>
      <w:r>
        <w:t>So werden wir daran erinnert, liebe Brüder und Schwe</w:t>
      </w:r>
      <w:r>
        <w:softHyphen/>
        <w:t>stern: unser Gott thront nicht allein in einer unerreich</w:t>
      </w:r>
      <w:r>
        <w:softHyphen/>
        <w:t>baren himmlischen Welt. Theologen und Philosophen sprechen oft von e</w:t>
      </w:r>
      <w:r>
        <w:t>iner absoluten Transzendenz Gottes. Doch Gott lebt nicht nur in einer unerreichbaren Ferne, sondern er ist uns auch ganz nahe, wie es etwa in Psalm 139 ausgedrückt wird: „Wohin soll ich gehen vor dei</w:t>
      </w:r>
      <w:r>
        <w:softHyphen/>
        <w:t>nem Geist, und wohin soll ich fliehen vor deinem An</w:t>
      </w:r>
      <w:r>
        <w:softHyphen/>
        <w:t>gesi</w:t>
      </w:r>
      <w:r>
        <w:t>cht? Von allen Seiten umgibst du mich; führe ich gen Himmel, so bist du da.“ Viele von uns kennen die</w:t>
      </w:r>
      <w:r>
        <w:softHyphen/>
        <w:t>sen Psalm sicher auswendig. Wohin wir uns auch wen</w:t>
      </w:r>
      <w:r>
        <w:softHyphen/>
        <w:t>den, wohin wir auch zu fliehen trachten vor Gott, er be</w:t>
      </w:r>
      <w:r>
        <w:softHyphen/>
        <w:t>gegnet uns überall, selbst im Reich der Toten.</w:t>
      </w:r>
    </w:p>
    <w:p w:rsidR="00F63B7D" w:rsidRDefault="00D10BE3">
      <w:pPr>
        <w:pStyle w:val="Bodytext20"/>
        <w:shd w:val="clear" w:color="auto" w:fill="auto"/>
        <w:spacing w:after="120" w:line="254" w:lineRule="exact"/>
        <w:jc w:val="both"/>
      </w:pPr>
      <w:r>
        <w:t>So erweist sich der lebendig wirkende Geist Gottes nicht allein im Einzelleben, sondern ebenso in der Geschichte der Völker. Das ist uns besonders in den prophetischen Büchern und vornehmlich im zweiten Teil des Buches Jesaja, vom 40. Kapitel an, gesagt. D</w:t>
      </w:r>
      <w:r>
        <w:t>ort heißt es Jesaja 40, 13. 15: „Wer bestimmt den Geist des Herrn, und welcher Ratgeber unterweist ihn? Siehe“ - nun hören Sie das einmal im Blick auf die großen Weltmächte, ob USA, China oder UdSSR - „siehe, die Völker sind ge</w:t>
      </w:r>
      <w:r>
        <w:softHyphen/>
        <w:t>achtet wie ein Tropfen am Ei</w:t>
      </w:r>
      <w:r>
        <w:t>mer und wie ein Sandkorn auf der Waage. Siehe, die Inseln sind ein Stäublein.“ Denn es gilt für die ganze Weltgeschichte, was Jesaja Kapitel 31,3 sagt: „Ägypten ist Mensch und nicht Gott, und seine Rosse sind Fleisch und nicht Geist.“ Hier se</w:t>
      </w:r>
      <w:r>
        <w:softHyphen/>
        <w:t>hen wir den e</w:t>
      </w:r>
      <w:r>
        <w:t>ntscheidenden Unterschied: Geist ist al</w:t>
      </w:r>
      <w:r>
        <w:softHyphen/>
        <w:t>lein der lebendig wirkende Gott. Deswegen kann das Volk Gottes bekennen Jesaja 63, 14: „Der Geist des Herrn brachte uns zur Ruhe.“</w:t>
      </w:r>
    </w:p>
    <w:p w:rsidR="00F63B7D" w:rsidRDefault="00D10BE3">
      <w:pPr>
        <w:pStyle w:val="Bodytext20"/>
        <w:shd w:val="clear" w:color="auto" w:fill="auto"/>
        <w:spacing w:line="254" w:lineRule="exact"/>
        <w:jc w:val="both"/>
        <w:sectPr w:rsidR="00F63B7D">
          <w:pgSz w:w="6213" w:h="10242"/>
          <w:pgMar w:top="510" w:right="630" w:bottom="972" w:left="601" w:header="0" w:footer="3" w:gutter="0"/>
          <w:cols w:space="720"/>
          <w:noEndnote/>
          <w:docGrid w:linePitch="360"/>
        </w:sectPr>
      </w:pPr>
      <w:r>
        <w:t>Aus dem weltgeschichtlichen Wirken des Geistes Gottes wird seine</w:t>
      </w:r>
      <w:r>
        <w:t xml:space="preserve"> Absicht deutlich. Die Weltgeschichte, die ganze Universalgeschichte, hat ein einziges Ziel: das Volk Gottes zu erwählen, zu erretten und zu erneuern. Der Prophet Hesekiel hat zu predigen: „Ich will ihnen ein anderes Herz und einen neuen Geist in sie geben</w:t>
      </w:r>
      <w:r>
        <w:t>“ (Hes. 11, 19). „Ich habe meinen Geist über das Haus Israel ausgegossen“ (Hes. 39, 29). Von daher verstehen wir, daß Petrus und die anderen Jünger im Pfingst- ereignis die Erfüllung der Joel-Verheißung erkannten. Liebe Brüder, diese Verheißung brauchen wi</w:t>
      </w:r>
      <w:r>
        <w:t>r nicht den sog. Pfingstkirchen zu überlassen. Diese Verheißung gilt seit Pfingsten der ganzen Gemeinde Jesu Christi, denn in ihr ist erfüllt: „Und nach diesem will ich mei</w:t>
      </w:r>
      <w:r>
        <w:softHyphen/>
        <w:t xml:space="preserve">nen Geist ausgießen über alles Fleisch; und darum, wer den Namen des Herrn anrufen </w:t>
      </w:r>
      <w:r>
        <w:t>wird, der wird errettet werden“ (Joel 3, 1. 5). Von diesem Geist Gottes, dem schöpfungs- und geschichtsmäßigen, dem heilsvollen und heute lebendig wirkenden Geist sprechen wir, wenn wir uns nun unserem speziellen Thema „Geist und Wort“ zuwenden.</w:t>
      </w:r>
    </w:p>
    <w:p w:rsidR="00F63B7D" w:rsidRDefault="00D10BE3">
      <w:pPr>
        <w:pStyle w:val="Bodytext60"/>
        <w:shd w:val="clear" w:color="auto" w:fill="auto"/>
        <w:spacing w:after="139"/>
        <w:ind w:right="980"/>
      </w:pPr>
      <w:r>
        <w:t>Jesus Chri</w:t>
      </w:r>
      <w:r>
        <w:t>stus ist das eine geisterfüllte Wort Gottes in Person</w:t>
      </w:r>
    </w:p>
    <w:p w:rsidR="00F63B7D" w:rsidRDefault="00D10BE3">
      <w:pPr>
        <w:pStyle w:val="Bodytext50"/>
        <w:numPr>
          <w:ilvl w:val="0"/>
          <w:numId w:val="9"/>
        </w:numPr>
        <w:shd w:val="clear" w:color="auto" w:fill="auto"/>
        <w:tabs>
          <w:tab w:val="left" w:pos="279"/>
        </w:tabs>
        <w:spacing w:before="0" w:after="116" w:line="254" w:lineRule="exact"/>
      </w:pPr>
      <w:r>
        <w:t>Das ewige, personhafte Wort Gottes ist in Jesus Christus durch den schöpferisch wirkenden Geist Gottes Mensch geworden</w:t>
      </w:r>
    </w:p>
    <w:p w:rsidR="00F63B7D" w:rsidRDefault="00D10BE3">
      <w:pPr>
        <w:pStyle w:val="Bodytext20"/>
        <w:shd w:val="clear" w:color="auto" w:fill="auto"/>
        <w:spacing w:after="124"/>
        <w:jc w:val="both"/>
      </w:pPr>
      <w:r>
        <w:t>(Offb. 19, 11—13; Joh. 1, 1—4. 14; Matth. 1, 18. 20; Luk. 1,35; Luk. 4,1.14.)</w:t>
      </w:r>
    </w:p>
    <w:p w:rsidR="00F63B7D" w:rsidRDefault="00D10BE3">
      <w:pPr>
        <w:pStyle w:val="Bodytext20"/>
        <w:shd w:val="clear" w:color="auto" w:fill="auto"/>
        <w:spacing w:after="120" w:line="254" w:lineRule="exact"/>
        <w:jc w:val="both"/>
      </w:pPr>
      <w:r>
        <w:t>Liebe</w:t>
      </w:r>
      <w:r>
        <w:t xml:space="preserve"> Brüder und Schwestern, in meinem theologischen Studium hat es unter vielen anderen </w:t>
      </w:r>
      <w:r>
        <w:rPr>
          <w:rStyle w:val="Bodytext2Italic"/>
        </w:rPr>
        <w:t>eine</w:t>
      </w:r>
      <w:r>
        <w:t xml:space="preserve"> Entdeckung gegeben, die mich nicht mehr losgelassen hat, die meine Gedanken erfüllt und die mein Herz voller Freude macht: Wenn wir vom Worte Gottes sprechen, dann müs</w:t>
      </w:r>
      <w:r>
        <w:t>sen wir uns zuerst an das tiefste Geheimnis des Wortes erinnern; das Wort Gottes sind nicht zuerst die Buchstaben und Wörter, Sätze, Bücher, Schriften, Pre</w:t>
      </w:r>
      <w:r>
        <w:softHyphen/>
        <w:t>digten der Bibel, sondern das Wort Gottes ist eine Per</w:t>
      </w:r>
      <w:r>
        <w:softHyphen/>
        <w:t>son. Damit hat eigentlich mein ganzes theolog</w:t>
      </w:r>
      <w:r>
        <w:t>isches Stu</w:t>
      </w:r>
      <w:r>
        <w:softHyphen/>
        <w:t>dium seine Richtung bekommen, als ich entdeckte, Je</w:t>
      </w:r>
      <w:r>
        <w:softHyphen/>
        <w:t>sus Christus selbst heißt das Wort Gottes, und er trägt diesen Namen, weil er es in Person ist. Offenbarung 19, 13 bezeugt von dem triumphal wiederkommenden Herrn: „Und er war angetan mit einem</w:t>
      </w:r>
      <w:r>
        <w:t xml:space="preserve"> Kleide, das mit Blut besprengt war, und sein Name heißt das Wort Gottes.“</w:t>
      </w:r>
    </w:p>
    <w:p w:rsidR="00F63B7D" w:rsidRDefault="00D10BE3">
      <w:pPr>
        <w:pStyle w:val="Bodytext20"/>
        <w:shd w:val="clear" w:color="auto" w:fill="auto"/>
        <w:spacing w:line="254" w:lineRule="exact"/>
        <w:jc w:val="both"/>
        <w:sectPr w:rsidR="00F63B7D">
          <w:footerReference w:type="even" r:id="rId16"/>
          <w:footerReference w:type="default" r:id="rId17"/>
          <w:headerReference w:type="first" r:id="rId18"/>
          <w:footerReference w:type="first" r:id="rId19"/>
          <w:pgSz w:w="6213" w:h="10242"/>
          <w:pgMar w:top="772" w:right="641" w:bottom="772" w:left="622" w:header="0" w:footer="3" w:gutter="0"/>
          <w:cols w:space="720"/>
          <w:noEndnote/>
          <w:titlePg/>
          <w:docGrid w:linePitch="360"/>
        </w:sectPr>
      </w:pPr>
      <w:r>
        <w:t>Der wiederkommende Herr heißt so, weil schon der ewige Sohn</w:t>
      </w:r>
      <w:r>
        <w:t xml:space="preserve"> als das Wort verkündigt wird. So kennen wir alle den Anfang des Johannesevangeliums Kapitel 1,1: „Im Anfang war das Wort, und das Wort war bei Gott, und Gott war das Wort.“ Dieses ewige Wort, durch das alle Dinge gemacht sind, ist Mensch, richtiger</w:t>
      </w:r>
    </w:p>
    <w:p w:rsidR="00F63B7D" w:rsidRDefault="00D10BE3">
      <w:pPr>
        <w:pStyle w:val="Bodytext20"/>
        <w:shd w:val="clear" w:color="auto" w:fill="auto"/>
        <w:spacing w:after="60" w:line="254" w:lineRule="exact"/>
        <w:jc w:val="both"/>
      </w:pPr>
      <w:r>
        <w:t>Mensch</w:t>
      </w:r>
      <w:r>
        <w:t xml:space="preserve"> geworden. Wir haben diesen Klang vielleicht viel zu sehr im Ohr, um über diese unerhörte Aussage noch staunen zu können, daß es heißt: „Das Wort ward Fleisch und wohnte unter uns, und wir sahen seine Herrlichkeit, eine Herrlichkeit als des eingeborenen So</w:t>
      </w:r>
      <w:r>
        <w:t>hnes vom Vater, voller Gnade und Wahrheit“ (Joh. 1, 14). So groß also ist Gott, der Schöpfer und Herr dieser Welt, daß er so klein werden konnte, ein Mensch, regulär als Mensch geboren.</w:t>
      </w:r>
    </w:p>
    <w:p w:rsidR="00F63B7D" w:rsidRDefault="00D10BE3">
      <w:pPr>
        <w:pStyle w:val="Bodytext20"/>
        <w:shd w:val="clear" w:color="auto" w:fill="auto"/>
        <w:spacing w:after="60" w:line="254" w:lineRule="exact"/>
        <w:jc w:val="both"/>
      </w:pPr>
      <w:r>
        <w:t>Hier beginnt Gott eine neue Schöpfung, damit die alte, die sich von ih</w:t>
      </w:r>
      <w:r>
        <w:t>m abgewandt hat, doch nach seinem ewi</w:t>
      </w:r>
      <w:r>
        <w:softHyphen/>
        <w:t>gen Liebes- und Erwählungsplan zur Vollendung kom</w:t>
      </w:r>
      <w:r>
        <w:softHyphen/>
        <w:t>men kann. Darum ist der schöpferische Gottesgeist bei der Menschwerdung Jesu am Werk. So heißt es im Mat</w:t>
      </w:r>
      <w:r>
        <w:softHyphen/>
        <w:t>thäusevangelium Kapitel 1, 8: „Maria war schwanger vom Heiligen</w:t>
      </w:r>
      <w:r>
        <w:t xml:space="preserve"> Geist.“ Ebenso: „Das in ihr geboren ist, das ist von dem Heiligen Geist“ (Matth. 1, 20). Nach dem Lukasevangelium wird ihr selbst verkündet: „Der Heilige Geist wird über dich kommen, und die Kraft des Höchsten wird dich überschatten; darum wird auch das H</w:t>
      </w:r>
      <w:r>
        <w:t>eilige, das von dir geboren wird, Gottes Sohn ge</w:t>
      </w:r>
      <w:r>
        <w:softHyphen/>
        <w:t>nannt werden“ (Luk. 1, 35). Der Jesusname dieses durch den Schöpfergeist Gottes Mensch gewordenen Wortes Gottes weist auf das Ziel der Menschwerdung hin: „Er wird sein Volk retten von ihren Sünden“ (Matth. 1</w:t>
      </w:r>
      <w:r>
        <w:t>, 21). Das blutbesprengte Kleid des wieder</w:t>
      </w:r>
      <w:r>
        <w:softHyphen/>
        <w:t>kommenden Herrn erinnert uns daran, daß diese Ret</w:t>
      </w:r>
      <w:r>
        <w:softHyphen/>
        <w:t>tung durch das Opfer am Kreuz geschehen ist. Die Menschwerdung des Sohnes Gottes ist das tiefste Ge</w:t>
      </w:r>
      <w:r>
        <w:softHyphen/>
        <w:t>heimnis des Verhältnisses von Geist und Wort.</w:t>
      </w:r>
    </w:p>
    <w:p w:rsidR="00F63B7D" w:rsidRDefault="00D10BE3">
      <w:pPr>
        <w:pStyle w:val="Bodytext20"/>
        <w:shd w:val="clear" w:color="auto" w:fill="auto"/>
        <w:spacing w:after="56" w:line="254" w:lineRule="exact"/>
        <w:jc w:val="both"/>
      </w:pPr>
      <w:r>
        <w:t xml:space="preserve">Liebe Brüder und </w:t>
      </w:r>
      <w:r>
        <w:t>Schwestern, nicht das ist das Wichtig</w:t>
      </w:r>
      <w:r>
        <w:softHyphen/>
        <w:t>ste, daß wir von der Jungfrauengeburt sprechen; die Jungfrauengeburt ist nur die Folge davon, daß es heißt: „Empfangen vom Heiligen Geist.“ Darauf kommt es an, daß in der Menschwerdung Jesu durch den Heiligen Geist der</w:t>
      </w:r>
      <w:r>
        <w:t xml:space="preserve"> Beginn der Neuschöpfung gesetzt wurde.</w:t>
      </w:r>
    </w:p>
    <w:p w:rsidR="00F63B7D" w:rsidRDefault="00D10BE3">
      <w:pPr>
        <w:pStyle w:val="Bodytext50"/>
        <w:numPr>
          <w:ilvl w:val="0"/>
          <w:numId w:val="9"/>
        </w:numPr>
        <w:shd w:val="clear" w:color="auto" w:fill="auto"/>
        <w:tabs>
          <w:tab w:val="left" w:pos="289"/>
        </w:tabs>
        <w:spacing w:before="0" w:after="64"/>
      </w:pPr>
      <w:r>
        <w:t>Jesus ist durch den Geist Gottes als Sohn Gottes be</w:t>
      </w:r>
      <w:r>
        <w:softHyphen/>
        <w:t>vollmächtigt.</w:t>
      </w:r>
    </w:p>
    <w:p w:rsidR="00F63B7D" w:rsidRDefault="00D10BE3">
      <w:pPr>
        <w:pStyle w:val="Bodytext20"/>
        <w:shd w:val="clear" w:color="auto" w:fill="auto"/>
        <w:spacing w:after="60" w:line="254" w:lineRule="exact"/>
        <w:jc w:val="both"/>
      </w:pPr>
      <w:r w:rsidRPr="00D10BE3">
        <w:rPr>
          <w:lang w:val="en-US"/>
        </w:rPr>
        <w:t xml:space="preserve">(Matth. 3, 16; Luk. 4, 14; Jes. 61, 1. 2; Jes. 42, 1; Jes. 11, 2; Joh. 4, 21. </w:t>
      </w:r>
      <w:r>
        <w:t>23. 24; Apg. 10, 38; Matth. 12, 28; Joh.3,34.)</w:t>
      </w:r>
    </w:p>
    <w:p w:rsidR="00F63B7D" w:rsidRDefault="00D10BE3">
      <w:pPr>
        <w:pStyle w:val="Bodytext20"/>
        <w:shd w:val="clear" w:color="auto" w:fill="auto"/>
        <w:spacing w:line="254" w:lineRule="exact"/>
        <w:jc w:val="both"/>
      </w:pPr>
      <w:r>
        <w:t>Das Wirken Jesu auf Erden</w:t>
      </w:r>
      <w:r>
        <w:t xml:space="preserve"> ist geprägt durch das Wir</w:t>
      </w:r>
      <w:r>
        <w:softHyphen/>
        <w:t>ken des Heiligen Geistes in ihm. Bei der Taufe Jesu be</w:t>
      </w:r>
      <w:r>
        <w:softHyphen/>
        <w:t>stätigt der Vater im Himmel Jesus als den Geistträger und damit als den Geisterfüllten. „Und er sah den Geist Gottes wie eine Taube herabfahren und über sich kom</w:t>
      </w:r>
      <w:r>
        <w:softHyphen/>
        <w:t>men“ (Matth.</w:t>
      </w:r>
      <w:r>
        <w:t xml:space="preserve"> 3, 16). Lukas berichtet im 4. Kapitel (V. 1), daß Jesus voll Heiligen Geistes war und vom Geist in die Wüste geführt wurde, während Johannes</w:t>
      </w:r>
    </w:p>
    <w:p w:rsidR="00F63B7D" w:rsidRDefault="00D10BE3">
      <w:pPr>
        <w:pStyle w:val="Bodytext20"/>
        <w:numPr>
          <w:ilvl w:val="0"/>
          <w:numId w:val="10"/>
        </w:numPr>
        <w:shd w:val="clear" w:color="auto" w:fill="auto"/>
        <w:tabs>
          <w:tab w:val="left" w:pos="294"/>
        </w:tabs>
        <w:spacing w:after="60" w:line="254" w:lineRule="exact"/>
        <w:jc w:val="both"/>
      </w:pPr>
      <w:r>
        <w:t xml:space="preserve">34 ausdrücklich im Blick auf die Verkündigung Jesu und auf all sein Tun und Wirken bezeugt: „Welchen Gott gesandt </w:t>
      </w:r>
      <w:r>
        <w:t>hat, der redet Gottes Worte, denn Gott gibt den Geist nicht nach dem Maß.“ Das ist ein Wort, das allein auf Jesus zu beziehen ist. Er ist der einzige, der den ganzen, vollen Reichtum des Geistes empfan</w:t>
      </w:r>
      <w:r>
        <w:softHyphen/>
        <w:t>gen hat.</w:t>
      </w:r>
    </w:p>
    <w:p w:rsidR="00F63B7D" w:rsidRDefault="00D10BE3">
      <w:pPr>
        <w:pStyle w:val="Bodytext20"/>
        <w:shd w:val="clear" w:color="auto" w:fill="auto"/>
        <w:spacing w:line="254" w:lineRule="exact"/>
        <w:jc w:val="both"/>
      </w:pPr>
      <w:r>
        <w:t xml:space="preserve">In dieser Geistesvollmacht hat Jesus </w:t>
      </w:r>
      <w:r>
        <w:t>gepredigt und ge</w:t>
      </w:r>
      <w:r>
        <w:softHyphen/>
        <w:t>handelt. So ist er der Gesalbte, der mit dem Geist Got</w:t>
      </w:r>
      <w:r>
        <w:softHyphen/>
        <w:t>tes Gesalbte, der Messias, der Christus, von dem es schon in der Verheißung des Alten Bundes heißt (Jes. 11, 2): „Auf ihm wird ruhen der Geist des Herrn, der Geist der Weisheit und des</w:t>
      </w:r>
      <w:r>
        <w:t xml:space="preserve"> Verstandes, der Geist des Rates und der Stärke, der Geist der Erkenntnis und der Furcht des Herrn.“ Bei seiner ersten Predigt in seiner Heimatstadt Nazareth bezieht Jesus das Propheten</w:t>
      </w:r>
      <w:r>
        <w:softHyphen/>
        <w:t xml:space="preserve">wort aus Jesaja 61 (V. 1. 2) ausdrücklich auf sich selbst: „Der Geist </w:t>
      </w:r>
      <w:r>
        <w:t>des Herrn ist bei mir, darum weil er mich gesalbt hat, zu verkündigen das Evangelium den Ar</w:t>
      </w:r>
      <w:r>
        <w:softHyphen/>
        <w:t>men; er hat mich gesandt, zu predigen den Gefangenen, daß sie los sein sollen, und den Blinden, daß sie sehend werden, und den Zerschlagenen, daß sie frei und ledig</w:t>
      </w:r>
      <w:r>
        <w:t xml:space="preserve"> sein sollen, zu verkündigen das Gnadenjahr des Herrn“ (Luk. 4, 18). Am Ende sagt unser Herr: „Heute ist dies Wort der Schrift erfüllt vor euren Ohren“ (Luk. 4, 21). Ich möchte einmal darauf besonders hinweisen: auch bi</w:t>
      </w:r>
      <w:r>
        <w:softHyphen/>
        <w:t>belkundige Leute zitieren dieses Wor</w:t>
      </w:r>
      <w:r>
        <w:t>t sehr oft falsch und sagen, das ist erfüllt vor euren Augen. Das wich</w:t>
      </w:r>
      <w:r>
        <w:softHyphen/>
        <w:t>tigste Organ des Menschen, von Gott her gesehen, ist das Ohr. Darauf hat Martin Luther immer wieder hin</w:t>
      </w:r>
      <w:r>
        <w:softHyphen/>
        <w:t>gewiesen.</w:t>
      </w:r>
    </w:p>
    <w:p w:rsidR="00F63B7D" w:rsidRDefault="00D10BE3">
      <w:pPr>
        <w:pStyle w:val="Bodytext20"/>
        <w:shd w:val="clear" w:color="auto" w:fill="auto"/>
        <w:spacing w:line="254" w:lineRule="exact"/>
        <w:jc w:val="both"/>
      </w:pPr>
      <w:r>
        <w:t xml:space="preserve">Hier erkennen wir den Zusammenhang von Geist und Wort. Mit der Predigt </w:t>
      </w:r>
      <w:r>
        <w:t>und den Taten Jesu beginnt das Reich Gottes mitten in dieser vergehenden Welt. Das wird deutlich in einem Wort wie Matthäus 12, 28: „Wenn ich aber die bösen Geister durch den Geist Got</w:t>
      </w:r>
      <w:r>
        <w:softHyphen/>
        <w:t>tes austreibe, so ist das Reich Gottes zu euch gekom</w:t>
      </w:r>
      <w:r>
        <w:softHyphen/>
        <w:t xml:space="preserve">men.“ So heißt es </w:t>
      </w:r>
      <w:r>
        <w:t>in der Apostelgeschichte 10, 38: „Die</w:t>
      </w:r>
      <w:r>
        <w:softHyphen/>
        <w:t>sen Jesus von Nazareth hat Gott gesalbt mit dem Hei</w:t>
      </w:r>
      <w:r>
        <w:softHyphen/>
        <w:t>ligen Geist und Kraft. Er ist umhergezogen und hat wohlgetan und gesund gemacht alle, die vom Teufel überwältigt waren, denn Gott war mit ihm.“</w:t>
      </w:r>
    </w:p>
    <w:p w:rsidR="00F63B7D" w:rsidRDefault="00D10BE3">
      <w:pPr>
        <w:pStyle w:val="Bodytext20"/>
        <w:shd w:val="clear" w:color="auto" w:fill="auto"/>
        <w:spacing w:line="254" w:lineRule="exact"/>
        <w:jc w:val="both"/>
      </w:pPr>
      <w:r>
        <w:t>Das letzte Geheimnis d</w:t>
      </w:r>
      <w:r>
        <w:t>es Verhältnisses von Heiligem Geist und menschgewordenem Wort wird uns im Blick auf Kreuz und Auferstehung Jesu enthüllt.</w:t>
      </w:r>
    </w:p>
    <w:p w:rsidR="00F63B7D" w:rsidRDefault="00D10BE3">
      <w:pPr>
        <w:pStyle w:val="Bodytext50"/>
        <w:shd w:val="clear" w:color="auto" w:fill="auto"/>
        <w:spacing w:before="0" w:after="0" w:line="254" w:lineRule="exact"/>
      </w:pPr>
      <w:r>
        <w:rPr>
          <w:rStyle w:val="Bodytext5NotItalic"/>
        </w:rPr>
        <w:t xml:space="preserve">3. </w:t>
      </w:r>
      <w:r>
        <w:t>Jesus ist durch den Heiligen Geist zur Gottesherr</w:t>
      </w:r>
      <w:r>
        <w:softHyphen/>
        <w:t>schaft erhöht.</w:t>
      </w:r>
    </w:p>
    <w:p w:rsidR="00F63B7D" w:rsidRDefault="00D10BE3">
      <w:pPr>
        <w:pStyle w:val="Bodytext20"/>
        <w:shd w:val="clear" w:color="auto" w:fill="auto"/>
        <w:spacing w:line="250" w:lineRule="exact"/>
        <w:jc w:val="both"/>
      </w:pPr>
      <w:r>
        <w:t>(Luk. 10, 21; Apg. 2, 33; 1. Petr. 3, 18; Hebr. 9, 14; 2. Kor. 3,1</w:t>
      </w:r>
      <w:r>
        <w:t>7; 1. Tim. 3,16; 1. Kor. 15,45.)</w:t>
      </w:r>
    </w:p>
    <w:p w:rsidR="00F63B7D" w:rsidRDefault="00D10BE3">
      <w:pPr>
        <w:pStyle w:val="Bodytext20"/>
        <w:shd w:val="clear" w:color="auto" w:fill="auto"/>
        <w:spacing w:line="254" w:lineRule="exact"/>
        <w:jc w:val="both"/>
      </w:pPr>
      <w:r>
        <w:t>Schon das Wirken Jesu ist ein Hinweis auf seine Voll</w:t>
      </w:r>
      <w:r>
        <w:softHyphen/>
        <w:t>macht im Blick auf Kreuz und Auferstehung. Im Jo</w:t>
      </w:r>
      <w:r>
        <w:softHyphen/>
        <w:t>hannesevangelium hat das Wort „erhöhen“ eine dop</w:t>
      </w:r>
      <w:r>
        <w:softHyphen/>
        <w:t>pelte Bedeutung. Es sagt Kapitel 3, 14: „Wie Mose in der Wüste die Schla</w:t>
      </w:r>
      <w:r>
        <w:t>nge erhöhte, so muß des Menschen Sohn erhöht werden, auf daß alle, die an ihn glauben, das ewige Leben haben.“ Hier ist eindeutig von der Er</w:t>
      </w:r>
      <w:r>
        <w:softHyphen/>
        <w:t>höhung am Kreuz die Rede, während das Wort aus Jo</w:t>
      </w:r>
      <w:r>
        <w:softHyphen/>
        <w:t>hannes 12, 32: „Und ich, wenn ich erhöht werde von der Erde, so w</w:t>
      </w:r>
      <w:r>
        <w:t>ill ich alle zu mir ziehen“, vom Kreuz auf die Erhöhung zum Vater durch die Auferstehung weist. Auf dem Wege zum Tode, zu der Gottverlassen</w:t>
      </w:r>
      <w:r>
        <w:softHyphen/>
        <w:t>heit und zur Heimkehr zum Vater, bezeugt Jesus in seiner Gottesvollmacht, daß ihm alles vom Vater über</w:t>
      </w:r>
      <w:r>
        <w:softHyphen/>
        <w:t>geben ist. Lu</w:t>
      </w:r>
      <w:r>
        <w:t>kas 10, 22: „Zu dieser Stunde frohlockte Je</w:t>
      </w:r>
      <w:r>
        <w:softHyphen/>
        <w:t>sus im Heiligen Geist... Es ist mir alles übergeben von meinem Vater, und niemand weiß, wer der Sohn ist, denn nur der Vater, noch, wer der Vater sei, denn nur der Sohn und wem es der Sohn will offenbaren.“ In di</w:t>
      </w:r>
      <w:r>
        <w:t>eser Gewißheit, den Willen des Vaters zu erfüllen, ist Jesus den Weg ans Kreuz gegangen. In diesem Zusam</w:t>
      </w:r>
      <w:r>
        <w:softHyphen/>
        <w:t>menhang sagt der Hebräerbrief ein ganz erstaunliches, einmaliges Wort Kapitel 9, 14: „Er hat sich selbst durch den ewigen Geist Gott als ein Opfer darg</w:t>
      </w:r>
      <w:r>
        <w:t>ebracht.“ Hier wird etwas deutlich von dem Geheimnis, das die Lehre der Kirche in menschlich stammelnden Worten im Zeugnis von der Dreieinigkeit auszudrücken ver</w:t>
      </w:r>
      <w:r>
        <w:softHyphen/>
        <w:t>sucht hat. Das klingt auch an am Ende von Apostelge</w:t>
      </w:r>
      <w:r>
        <w:softHyphen/>
        <w:t>schichte 2, 33: „Nun er durch die Rechte G</w:t>
      </w:r>
      <w:r>
        <w:t>ottes erhöht ist und empfangen hat den verheißenen Heiligen Geist vom Vater, hat er ausgegossen, was ihr hier seht und hört.“ Dabei gehören Kreuz, Auferstehung und Erhöhung untrennbar zusammen. „Er ist getötet nach dem Fleisch, aber lebendig gemacht nach d</w:t>
      </w:r>
      <w:r>
        <w:t>em Geist“ (1. Petr. 3,18).</w:t>
      </w:r>
    </w:p>
    <w:p w:rsidR="00F63B7D" w:rsidRDefault="00D10BE3">
      <w:pPr>
        <w:pStyle w:val="Bodytext20"/>
        <w:shd w:val="clear" w:color="auto" w:fill="auto"/>
        <w:spacing w:after="712" w:line="254" w:lineRule="exact"/>
        <w:jc w:val="both"/>
      </w:pPr>
      <w:r>
        <w:t>Daß Jesus, der ganz und gar Mensch wurde, ganz und gar Gott ist, bekennt 2. Korinther 3, 17: „Der Herr ist der Geist.“ Dieses wunderbare Verhältnis von Geist und menschgewordenem und erhöhtem Wort um</w:t>
      </w:r>
      <w:r>
        <w:softHyphen/>
        <w:t>schließt für uns eine große H</w:t>
      </w:r>
      <w:r>
        <w:t>offnung im Blick auf die Zukunft, wenn wir an das Auferstehungskapitel 1. Ko</w:t>
      </w:r>
      <w:r>
        <w:softHyphen/>
        <w:t xml:space="preserve">rinther 15 denken; dort heißt es: „Der erste Adam ward zu einer lebendigen Seele (1. Mose 2, 7) und der letzte Adam (das ist Jesus Christus) zum Geist, der da lebendig macht“ (1. </w:t>
      </w:r>
      <w:r>
        <w:t>Kor. 15, 45). Weil das stimmt, dür</w:t>
      </w:r>
      <w:r>
        <w:softHyphen/>
        <w:t>fen wir mit großer Erwartung das Wort von Jesus, das Wort vom Wort, in der Bibel lesen.</w:t>
      </w:r>
    </w:p>
    <w:p w:rsidR="00F63B7D" w:rsidRDefault="00D10BE3">
      <w:pPr>
        <w:pStyle w:val="Heading320"/>
        <w:keepNext/>
        <w:keepLines/>
        <w:shd w:val="clear" w:color="auto" w:fill="auto"/>
        <w:spacing w:before="0"/>
      </w:pPr>
      <w:bookmarkStart w:id="5" w:name="bookmark4"/>
      <w:r>
        <w:t>II</w:t>
      </w:r>
      <w:bookmarkEnd w:id="5"/>
    </w:p>
    <w:p w:rsidR="00F63B7D" w:rsidRDefault="00D10BE3">
      <w:pPr>
        <w:pStyle w:val="Heading30"/>
        <w:keepNext/>
        <w:keepLines/>
        <w:shd w:val="clear" w:color="auto" w:fill="auto"/>
        <w:spacing w:after="188"/>
      </w:pPr>
      <w:bookmarkStart w:id="6" w:name="bookmark5"/>
      <w:r>
        <w:t>Das Wort Gottes, das uns in der Heiligen Schrift anvertraut ist, ist das geistgewirkte Wort von der Offenbarung in Jesus Christus</w:t>
      </w:r>
      <w:bookmarkEnd w:id="6"/>
    </w:p>
    <w:p w:rsidR="00F63B7D" w:rsidRDefault="00D10BE3">
      <w:pPr>
        <w:pStyle w:val="Bodytext50"/>
        <w:numPr>
          <w:ilvl w:val="0"/>
          <w:numId w:val="11"/>
        </w:numPr>
        <w:shd w:val="clear" w:color="auto" w:fill="auto"/>
        <w:tabs>
          <w:tab w:val="left" w:pos="294"/>
        </w:tabs>
        <w:spacing w:before="0" w:line="254" w:lineRule="exact"/>
      </w:pPr>
      <w:r>
        <w:t>Der Geist Gottes bedient sich in seiner Herablassung menschlicher Wörter und menschlicher Sprache als Mit</w:t>
      </w:r>
      <w:r>
        <w:softHyphen/>
        <w:t>tel und als Werkzeug der Offenbarung des Evange</w:t>
      </w:r>
      <w:r>
        <w:softHyphen/>
        <w:t>liums</w:t>
      </w:r>
    </w:p>
    <w:p w:rsidR="00F63B7D" w:rsidRDefault="00D10BE3">
      <w:pPr>
        <w:pStyle w:val="Bodytext20"/>
        <w:shd w:val="clear" w:color="auto" w:fill="auto"/>
        <w:spacing w:after="60" w:line="254" w:lineRule="exact"/>
        <w:jc w:val="both"/>
      </w:pPr>
      <w:r w:rsidRPr="00D10BE3">
        <w:rPr>
          <w:lang w:val="en-US"/>
        </w:rPr>
        <w:t xml:space="preserve">(Hebr. 1, 1. 2; Jer. 23, 29; Eph. 6, 17; Hebr. 4, 12; Joh. 15, 2; Joel 4, 13; Offb. 14, 12. </w:t>
      </w:r>
      <w:r>
        <w:t xml:space="preserve">15; </w:t>
      </w:r>
      <w:r>
        <w:t>Jes. 59, 21; Sach. 7, 12; Joh. 6, 63. 64; Joh. 14, 26; 1. Petr. 1, 12; Mark. 12, 36; Mark. 13, 11; Hebr. 10, 15; Joh. 14, 26; 1. Thess. 1, 5; 2. Kor. 3, 6; Offb. 2, 7.)</w:t>
      </w:r>
    </w:p>
    <w:p w:rsidR="00F63B7D" w:rsidRDefault="00D10BE3">
      <w:pPr>
        <w:pStyle w:val="Bodytext20"/>
        <w:shd w:val="clear" w:color="auto" w:fill="auto"/>
        <w:spacing w:line="254" w:lineRule="exact"/>
        <w:jc w:val="both"/>
      </w:pPr>
      <w:r>
        <w:t>So groß ist die Liebe Gottes zu uns Menschen, daß er sich selbst in seinem Sohn Jesus C</w:t>
      </w:r>
      <w:r>
        <w:t>hristus herabgelassen und erniedrigt hat, um die durch unsere Schuld, durch unseren Unglauben und Ungehorsam abgerissene Ver</w:t>
      </w:r>
      <w:r>
        <w:softHyphen/>
        <w:t>bindung zu ihm wieder herzustellen. In dieser barm</w:t>
      </w:r>
      <w:r>
        <w:softHyphen/>
        <w:t>herzigen Liebe hat er sich ebenso herabgelassen, mensch</w:t>
      </w:r>
      <w:r>
        <w:softHyphen/>
        <w:t>lich mit uns zu sprechen</w:t>
      </w:r>
      <w:r>
        <w:t>. Liebe Brüder und Schwestern, ich weiß nicht, ob Sie sich darüber schon einmal wirk</w:t>
      </w:r>
      <w:r>
        <w:softHyphen/>
        <w:t xml:space="preserve">lich gefreut haben, daß die Bibel in unserer Sprache zu uns redet. Die göttliche Sprache — daß ich es so menschlich ausdrücke — hätten wir nicht verstanden. Wäre uns Gott </w:t>
      </w:r>
      <w:r>
        <w:t>direkt begegnet, wir wären alle vergan</w:t>
      </w:r>
      <w:r>
        <w:softHyphen/>
        <w:t>gen. In menschlichen Wörtern und Ausdrücken, in menschlichen Vorstellungen und dem menschlichen Ver</w:t>
      </w:r>
      <w:r>
        <w:softHyphen/>
        <w:t xml:space="preserve">stehen angepaßt, redet Gott mit uns. Darum sind nicht nur die Ursprachen der Bibel, das Hebräisch und das Griechisch </w:t>
      </w:r>
      <w:r>
        <w:t>so wichtig, sondern auch die jeweiligen Zeit-, und Lebensumstände der Menschen, mit denen Gott durch seinen Geist in menschlichen Wörtern redete. Darf ich das ganz einfach sagen: denken Sie sich einmal, Gott hätte zu dem Volke Israel geredet in der Weise u</w:t>
      </w:r>
      <w:r>
        <w:t>n</w:t>
      </w:r>
      <w:r>
        <w:softHyphen/>
        <w:t>serer heutigen technischen Welt, wo Flugzeuge am Him</w:t>
      </w:r>
      <w:r>
        <w:softHyphen/>
        <w:t>mel zu sehen sind und Menschen zum Mond fahren. Keiner hätte das verstanden. Darum hat Gott auch in den verschiedenen Zeiten der Heilsgeschichte verschie</w:t>
      </w:r>
      <w:r>
        <w:softHyphen/>
        <w:t>den geredet. Das wird uns ganz deutlich am Anfa</w:t>
      </w:r>
      <w:r>
        <w:t>ng des Hebräerbriefes gesagt: „Vielfach und auf verschiedene Weise hat Gott durch die Propheten zu den Vätern ge</w:t>
      </w:r>
      <w:r>
        <w:softHyphen/>
        <w:t>redet. Am Ende dieser Zeiten redete er zu uns durch den Sohn“ (Hebr. 1,1.2).</w:t>
      </w:r>
    </w:p>
    <w:p w:rsidR="00F63B7D" w:rsidRDefault="00D10BE3">
      <w:pPr>
        <w:pStyle w:val="Bodytext20"/>
        <w:shd w:val="clear" w:color="auto" w:fill="auto"/>
        <w:spacing w:line="254" w:lineRule="exact"/>
        <w:jc w:val="both"/>
      </w:pPr>
      <w:r>
        <w:t>Daß der Geist Gottes das menschliche Wort als Mittel, als Instrume</w:t>
      </w:r>
      <w:r>
        <w:t>nt, als Werkzeug benützt, wird an vielen Ausdrücken der Bibel deutlich. Jeremia 23, 29 heißt es: „Ist mein Wort nicht wie ein Feuer und wie ein Ham</w:t>
      </w:r>
      <w:r>
        <w:softHyphen/>
        <w:t>mer, der Felsen zerschmeißt?“ Epheser 6 und Hebräer 4 ist von dem lebendig wirkenden Wort Gottes als dem Sch</w:t>
      </w:r>
      <w:r>
        <w:t>wert die Rede oder in Offenbarung 14, 15 von der Sichel im Blick auf das Gerichtswort.</w:t>
      </w:r>
    </w:p>
    <w:p w:rsidR="00F63B7D" w:rsidRDefault="00D10BE3">
      <w:pPr>
        <w:pStyle w:val="Bodytext20"/>
        <w:shd w:val="clear" w:color="auto" w:fill="auto"/>
        <w:spacing w:after="60" w:line="254" w:lineRule="exact"/>
        <w:jc w:val="both"/>
      </w:pPr>
      <w:r>
        <w:t>Das Geheimnis der lebendigen Wirkkraft des Wortes, das die Männer Gottes zu verkündigen hatten, ist in der Vollmacht zu sehen, die Gottes Geist in ihre menschli</w:t>
      </w:r>
      <w:r>
        <w:softHyphen/>
        <w:t xml:space="preserve">chen </w:t>
      </w:r>
      <w:r>
        <w:t>Worte hineingab. So heißt es Jesaja 59, 21: „Dies ist mein Bund mit ihnen, spricht der Herr, mein Geist, der auf dir ruht, und meine Worte, die ich in deinen Mund gelegt habe, sollen von deinem Munde nicht wei</w:t>
      </w:r>
      <w:r>
        <w:softHyphen/>
        <w:t>chen, noch von dem Munde deiner Kinder und Kin</w:t>
      </w:r>
      <w:r>
        <w:t>des</w:t>
      </w:r>
      <w:r>
        <w:softHyphen/>
        <w:t>kinder.“ So betont auch Sacharja in Kapitel 7, 12, daß der Herr Zebaoth das Gesetz und die Worte durch sei</w:t>
      </w:r>
      <w:r>
        <w:softHyphen/>
        <w:t>nen Geist sandte.</w:t>
      </w:r>
    </w:p>
    <w:p w:rsidR="00F63B7D" w:rsidRDefault="00D10BE3">
      <w:pPr>
        <w:pStyle w:val="Bodytext20"/>
        <w:shd w:val="clear" w:color="auto" w:fill="auto"/>
        <w:spacing w:after="60" w:line="254" w:lineRule="exact"/>
        <w:jc w:val="both"/>
      </w:pPr>
      <w:r>
        <w:t>Das gilt nun erst recht vom Evangelium des Neuen Testamentes. Paulus spricht in 2. Korinther 3, 6 davon, daß Gott „ihn befähigt</w:t>
      </w:r>
      <w:r>
        <w:t xml:space="preserve"> hat, Diener des Neuen Bundes zu sein, nicht des Buchstabengesetzes, sondern des Gei</w:t>
      </w:r>
      <w:r>
        <w:softHyphen/>
        <w:t>stes, denn das Buchstabengesetz tötet, der Geist dagegen macht lebendig“. Der Geist des Neuen Bundes schenkt uns deshalb Leben aus dem Tode, weil er der Geist Jesu Christi</w:t>
      </w:r>
      <w:r>
        <w:t xml:space="preserve"> ist. Ich muß noch einmal an das Wort erinnern aus 2. Korinther 3, 17: „Der Herr ist der Geist.“ Jesus selbst sagt es in der Brotrede in Johannes 6, 63 so: „Der Geist ist es, der lebendig macht, das Fleisch ist zu nichts nütze. Die Worte, die ich euch gesa</w:t>
      </w:r>
      <w:r>
        <w:t>gt habe, die sind Geist und sind Leben.“ Sie sind es deshalb, weil Jesus das Wort und das Leben in Person ist.</w:t>
      </w:r>
    </w:p>
    <w:p w:rsidR="00F63B7D" w:rsidRDefault="00D10BE3">
      <w:pPr>
        <w:pStyle w:val="Bodytext20"/>
        <w:shd w:val="clear" w:color="auto" w:fill="auto"/>
        <w:spacing w:after="60" w:line="254" w:lineRule="exact"/>
        <w:jc w:val="both"/>
      </w:pPr>
      <w:r>
        <w:t>Wie Geist und Wort zusammengehören, hat uns Jesus besonders durch die Botschaft der Abschiedsreden im Johannesevangelium enthüllt. Da ist ein Ver</w:t>
      </w:r>
      <w:r>
        <w:t>s, der uns nicht nur das Geheimnis dieses Evangeliums aufschließt, sondern das des ganzen Neuen Testamentes (Joh. 14, 26): „Aber der Tröster, der Heilige Geist, welchen mein Vater senden wird in meinem Namen, der wird euch alles lehren und erinnern alles d</w:t>
      </w:r>
      <w:r>
        <w:t>es, was ich euch gesagt habe.“ Diese Geistbegabung durch den erhöhten Herrn gilt für alle Bücher des Neuen Testamentes bis hin zu der Offenbarung des Johannes, wo es in den Send</w:t>
      </w:r>
      <w:r>
        <w:softHyphen/>
        <w:t>schreiben im Blick auf das Wort des Erhöhten immer wieder heißt (z. B. Kap. 2,</w:t>
      </w:r>
      <w:r>
        <w:t xml:space="preserve"> 7): „Wer Ohren hat, der höre, was der Geist den Gemeinden sagt.“ Damit ist eines ganz klar: das Wort von Jesus ist nicht nur das Wort über Jesus, sondern das Wort durch Jesus, den auferstandenen und erhöhten Herrn. Von ihm selbst, von seinem lebendig wirk</w:t>
      </w:r>
      <w:r>
        <w:t>enden Geist, um es mit dem bekannten lateinischen Fremdwort zu sagen: durch seine Inspiration haben wir das ganze Neue Testament, von den Evangelien über die Briefe bis hin zu der Of</w:t>
      </w:r>
      <w:r>
        <w:softHyphen/>
        <w:t>fenbarung des Johannes; und der Geist, der die Pro</w:t>
      </w:r>
      <w:r>
        <w:softHyphen/>
        <w:t>pheten und die Predige</w:t>
      </w:r>
      <w:r>
        <w:t>r der Verheißungen des Alten Bundes ausgerüstet hat, ist kein anderer; denn der Geist, von dem die Abschiedsreden des Johannesevan</w:t>
      </w:r>
      <w:r>
        <w:softHyphen/>
        <w:t>geliums sprechen, ist ja der Geist des Vaters und des Sohnes.</w:t>
      </w:r>
    </w:p>
    <w:p w:rsidR="00F63B7D" w:rsidRDefault="00D10BE3">
      <w:pPr>
        <w:pStyle w:val="Bodytext20"/>
        <w:shd w:val="clear" w:color="auto" w:fill="auto"/>
        <w:spacing w:after="60" w:line="254" w:lineRule="exact"/>
        <w:jc w:val="both"/>
      </w:pPr>
      <w:r>
        <w:t>Aber nun müssen wir auf eins achten. Die Inspiration durch Jesu</w:t>
      </w:r>
      <w:r>
        <w:t>s und seinen Geist ist viel wichtiger als die Menschen, die inspiriert worden sind. Doch soll auch von ihnen gesprochen werden.</w:t>
      </w:r>
    </w:p>
    <w:p w:rsidR="00F63B7D" w:rsidRDefault="00D10BE3">
      <w:pPr>
        <w:pStyle w:val="Bodytext50"/>
        <w:numPr>
          <w:ilvl w:val="0"/>
          <w:numId w:val="11"/>
        </w:numPr>
        <w:shd w:val="clear" w:color="auto" w:fill="auto"/>
        <w:tabs>
          <w:tab w:val="left" w:pos="289"/>
        </w:tabs>
        <w:spacing w:before="0" w:line="254" w:lineRule="exact"/>
      </w:pPr>
      <w:r>
        <w:t>Gott beruft durch seinen Geist Menschen als Zeugen und Botschafter seines Offenbarungswortes</w:t>
      </w:r>
    </w:p>
    <w:p w:rsidR="00F63B7D" w:rsidRDefault="00D10BE3">
      <w:pPr>
        <w:pStyle w:val="Bodytext20"/>
        <w:shd w:val="clear" w:color="auto" w:fill="auto"/>
        <w:spacing w:after="56" w:line="254" w:lineRule="exact"/>
        <w:jc w:val="both"/>
      </w:pPr>
      <w:r>
        <w:t>(2. Petr. 1, 21; Jer. 1, 8. 9; Jes.</w:t>
      </w:r>
      <w:r>
        <w:t xml:space="preserve"> 59, 21; Apg. 1, 8; Apg. 4, 8 und 4, 31; Eph. 3, 4-6; 1. Thess. 1, 5; 2. Sam. 23, 2; Jer. 1, 4; Hes. 11, 5; Sach. 7, 12; Jes. 8, 11; Hes. 8, 1; 1. Kön. 18, 46; Jes. 5, 9; Jes. 22, 14; Hiob 4, 12-17.)</w:t>
      </w:r>
    </w:p>
    <w:p w:rsidR="00F63B7D" w:rsidRDefault="00D10BE3">
      <w:pPr>
        <w:pStyle w:val="Bodytext20"/>
        <w:shd w:val="clear" w:color="auto" w:fill="auto"/>
        <w:jc w:val="both"/>
      </w:pPr>
      <w:r>
        <w:t>Hier stehen wir nun an einer ganz wichtigen Stelle. Wenn</w:t>
      </w:r>
      <w:r>
        <w:t xml:space="preserve"> wir hier Klarheit haben, könnten auch in Gna- dau viele Mißverständnisse, mandier Streit und gele</w:t>
      </w:r>
      <w:r>
        <w:softHyphen/>
        <w:t>gentliche Verdächtigungen von Brüdern ausgeräumt werden. Wir haben gehört, die Bibel bezeugt uns ein</w:t>
      </w:r>
      <w:r>
        <w:softHyphen/>
        <w:t>deutig, klar und unmißverständlich: das Wort Gottes, die</w:t>
      </w:r>
      <w:r>
        <w:t xml:space="preserve"> Botschaft des Evangeliums im Alten und Neuen Bund ist durch den Geist, durch den Geist Jesu Christi, gewirkt und also inspiriert. Die Bibel bezeugt die In</w:t>
      </w:r>
      <w:r>
        <w:softHyphen/>
        <w:t>spiration des Wortes Gottes, aber sie entfaltet an keiner einzigen Stelle eine Inspirationslehre. Hi</w:t>
      </w:r>
      <w:r>
        <w:t>er werden die Weichen gestellt. Alle Inspirationslehren, ob wir mit den Theologen von Verbal-, Real- oder Personal-In</w:t>
      </w:r>
      <w:r>
        <w:softHyphen/>
        <w:t>spiration sprechen oder mit den Evangelikalen in USA von Intuitions-, Illuminations- oder Dynamik-Theori</w:t>
      </w:r>
      <w:r>
        <w:softHyphen/>
        <w:t>en, ich sage: alle Inspirationsle</w:t>
      </w:r>
      <w:r>
        <w:t>hren sind Menschenleh</w:t>
      </w:r>
      <w:r>
        <w:softHyphen/>
        <w:t>ren. Sie mögen sicher alle einen richtigen Aspekt zum Ausdruck bringen; doch alle Inspirationstheorien und -lehren sind und bleiben Menschenwerk.</w:t>
      </w:r>
    </w:p>
    <w:p w:rsidR="00F63B7D" w:rsidRDefault="00D10BE3">
      <w:pPr>
        <w:pStyle w:val="Bodytext20"/>
        <w:shd w:val="clear" w:color="auto" w:fill="auto"/>
        <w:spacing w:line="254" w:lineRule="exact"/>
        <w:jc w:val="both"/>
      </w:pPr>
      <w:r>
        <w:t>Die Inspiration selbst aber ist keine Theorie, sondern göttliche Realität und Vollmacht.</w:t>
      </w:r>
      <w:r>
        <w:t xml:space="preserve"> Nicht das Wie der In</w:t>
      </w:r>
      <w:r>
        <w:softHyphen/>
        <w:t>spiration ist entscheidend, sondern das Daß. Von dem Wie gilt das „vielfach und auf verschiedene Weise“ von Hebräer 1. Von dem Daß aber spricht das Zeugnis von 2. Petrus 1, 21: „Noch niemals nämlich ist eine Pro</w:t>
      </w:r>
      <w:r>
        <w:softHyphen/>
        <w:t>phetenrede durch eines</w:t>
      </w:r>
      <w:r>
        <w:t xml:space="preserve"> Menschen Willen zustande ge</w:t>
      </w:r>
      <w:r>
        <w:softHyphen/>
        <w:t>kommen; vielmehr vom Heiligen Geist getrieben haben die gottgesandten Menschen geredet.“ Was hier zu</w:t>
      </w:r>
      <w:r>
        <w:softHyphen/>
        <w:t>nächst im Blick auf das Alte Testament geschrieben ist, gilt aufgrund dessen, was Jesus in den Abschiedsreden verheißen hat, e</w:t>
      </w:r>
      <w:r>
        <w:t>rst recht von den Jüngern, den Apo</w:t>
      </w:r>
      <w:r>
        <w:softHyphen/>
        <w:t>steln und Propheten des Neuen Bundes. Epheser 3, 5 heißt es: „In anderen Generationen ist es (das Christus</w:t>
      </w:r>
      <w:r>
        <w:softHyphen/>
        <w:t>geheimnis) den Menschen noch nicht kundgeworden, wie es jetzt durch den Geist seinen heiligen Aposteln und Prophet</w:t>
      </w:r>
      <w:r>
        <w:t>en offenbart worden ist.“</w:t>
      </w:r>
    </w:p>
    <w:p w:rsidR="00F63B7D" w:rsidRDefault="00D10BE3">
      <w:pPr>
        <w:pStyle w:val="Bodytext50"/>
        <w:numPr>
          <w:ilvl w:val="0"/>
          <w:numId w:val="11"/>
        </w:numPr>
        <w:shd w:val="clear" w:color="auto" w:fill="auto"/>
        <w:tabs>
          <w:tab w:val="left" w:pos="289"/>
        </w:tabs>
        <w:spacing w:before="0" w:line="254" w:lineRule="exact"/>
      </w:pPr>
      <w:r>
        <w:t>Als das über die vergehenden Zeiten hinweg ewig gültige Wort Gottes ist uns das geistgewirkte Wort in schriftlicher Gestalt gegeben.</w:t>
      </w:r>
    </w:p>
    <w:p w:rsidR="00F63B7D" w:rsidRDefault="00D10BE3">
      <w:pPr>
        <w:pStyle w:val="Bodytext20"/>
        <w:shd w:val="clear" w:color="auto" w:fill="auto"/>
        <w:spacing w:after="60" w:line="254" w:lineRule="exact"/>
        <w:jc w:val="both"/>
      </w:pPr>
      <w:r w:rsidRPr="00D10BE3">
        <w:rPr>
          <w:lang w:val="en-US"/>
        </w:rPr>
        <w:t>(Röm. 10, 17; 2. Mose 17, 14; Ps. 40, 8; Jes. 34, 16; Jes. 8, 1. 16—18; Jes. 30, 8—17; Jer. 36, 2</w:t>
      </w:r>
      <w:r w:rsidRPr="00D10BE3">
        <w:rPr>
          <w:lang w:val="en-US"/>
        </w:rPr>
        <w:t xml:space="preserve">; Luk. 18, 31; Röm. 4, 23; Offb. 1,11; Offb. 21, 5; 2. </w:t>
      </w:r>
      <w:r>
        <w:t>Tim. 3, 14-17.)</w:t>
      </w:r>
    </w:p>
    <w:p w:rsidR="00F63B7D" w:rsidRDefault="00D10BE3">
      <w:pPr>
        <w:pStyle w:val="Bodytext20"/>
        <w:shd w:val="clear" w:color="auto" w:fill="auto"/>
        <w:spacing w:after="60" w:line="254" w:lineRule="exact"/>
        <w:jc w:val="both"/>
      </w:pPr>
      <w:r>
        <w:t>Für uns ist das Wort Gottes der Heiligen Schrift, das geschriebene und heute gedruckte Wort Gottes, so selbstverständlich, daß wir fast darüber vergessen, daß das Wort Gottes zuerst ges</w:t>
      </w:r>
      <w:r>
        <w:t>prochen, geredet, verkündigt, gehört und im allgemeinen nicht zuerst geschrieben und gelesen worden ist. In der Regel ist dabei doch auch, wenn wir uns an unseren eigenen Glaubensweg erin</w:t>
      </w:r>
      <w:r>
        <w:softHyphen/>
        <w:t>nern, unser Glaube zuerst aus der Predigt, aus dem Hö</w:t>
      </w:r>
      <w:r>
        <w:softHyphen/>
        <w:t>ren des Wortes</w:t>
      </w:r>
      <w:r>
        <w:t xml:space="preserve"> erwachsen. Römer 10, 17 heißt es doch: „Also entspringt der Glaube aus dem Hören der Bot</w:t>
      </w:r>
      <w:r>
        <w:softHyphen/>
        <w:t>schaft, diese aber aus dem Wort Christi.“ Wir müssen uns klarmachen: fast alle Schriftstellen, die wir eben bezüglich der Inspiration nannten, beziehen sich ja auf di</w:t>
      </w:r>
      <w:r>
        <w:t>e mündliche Predigt. 2. Petrus 1 heißt es ausdrück</w:t>
      </w:r>
      <w:r>
        <w:softHyphen/>
        <w:t xml:space="preserve">lich, daß die gottgesandten Männer vom Heiligen Geist getrieben, </w:t>
      </w:r>
      <w:r>
        <w:rPr>
          <w:rStyle w:val="Bodytext2Italic"/>
        </w:rPr>
        <w:t>geredet</w:t>
      </w:r>
      <w:r>
        <w:t xml:space="preserve"> haben.</w:t>
      </w:r>
    </w:p>
    <w:p w:rsidR="00F63B7D" w:rsidRDefault="00D10BE3">
      <w:pPr>
        <w:pStyle w:val="Bodytext20"/>
        <w:shd w:val="clear" w:color="auto" w:fill="auto"/>
        <w:spacing w:after="120" w:line="254" w:lineRule="exact"/>
        <w:jc w:val="both"/>
      </w:pPr>
      <w:r>
        <w:t>Um so dankbarer müssen wir sein, daß Gott durch sei</w:t>
      </w:r>
      <w:r>
        <w:softHyphen/>
        <w:t>nen Geist uns das verkündigte Wort auch in schriftlicher Gestalt anvertra</w:t>
      </w:r>
      <w:r>
        <w:t>ut hat, weil sein Wort über die jeweili</w:t>
      </w:r>
      <w:r>
        <w:softHyphen/>
        <w:t>gen Zeiten hinaus gültig ist. Schon in den ersten Bü</w:t>
      </w:r>
      <w:r>
        <w:softHyphen/>
        <w:t>chern der Bibel kann es heißen wie in 2. Mose 17, 14: „Der Herr sprach zu Mose: Schreibe dies zum Gedächt</w:t>
      </w:r>
      <w:r>
        <w:softHyphen/>
        <w:t>nis in ein Buch.“ Die Propheten Jesaja (z. B. Kap. 8) und</w:t>
      </w:r>
      <w:r>
        <w:t xml:space="preserve"> Jeremia bekommen den Befehl zum Schreiben. So heißt es bei Jeremia 36, 2: „Nimm eine Schriftrolle und schreibe darauf.“ Und in Römer 4, 23. 24 wird die Be</w:t>
      </w:r>
      <w:r>
        <w:softHyphen/>
        <w:t>deutung der Heiligen Schrift so vor Augen gestellt: „Das ist aber geschrieben nicht allein um seinet</w:t>
      </w:r>
      <w:r>
        <w:t>- (Abra</w:t>
      </w:r>
      <w:r>
        <w:softHyphen/>
        <w:t>hams) willen, daß es ihm zugerechnet ist, sondern auch um unsertwillen, welchen es soll zugerechnet werden, wenn wir glauben an den, der unseren Herrn Jesus Christus auf erweckt hat von den Toten, welcher ist um unserer Sünden willen dahingegeben u</w:t>
      </w:r>
      <w:r>
        <w:t>nd um unserer Rechtfertigung willen auferweckt.“</w:t>
      </w:r>
    </w:p>
    <w:p w:rsidR="00F63B7D" w:rsidRDefault="00D10BE3">
      <w:pPr>
        <w:pStyle w:val="Bodytext20"/>
        <w:shd w:val="clear" w:color="auto" w:fill="auto"/>
        <w:spacing w:after="120" w:line="254" w:lineRule="exact"/>
        <w:jc w:val="both"/>
      </w:pPr>
      <w:r>
        <w:t>Wie erkennen wir nun die Heilsbedeutung der Heiligen Schrift? Der einzige Maßstab und Grund für alle Ver</w:t>
      </w:r>
      <w:r>
        <w:softHyphen/>
        <w:t>kündigung des Evangeliums ist die Heilige Schrift. Al</w:t>
      </w:r>
      <w:r>
        <w:softHyphen/>
        <w:t>les, was wir von der gnädigen Herablassung des G</w:t>
      </w:r>
      <w:r>
        <w:t>eistes ins mündliche Wort und also von der Inspiration ge</w:t>
      </w:r>
      <w:r>
        <w:softHyphen/>
        <w:t>sagt haben, gilt ebenso von der Heiligen Schrift. Ihre Menschlichkeit und damit ihre niedrige Gestalt, die ge</w:t>
      </w:r>
      <w:r>
        <w:softHyphen/>
        <w:t>nauso wie unser Herr auf Erden verwechselt werden kann, ist in Wirklichkeit die Verhüllu</w:t>
      </w:r>
      <w:r>
        <w:t>ng, das Gefäß des Heiligen Geistes. Gott offenbart sich immer in Verhül</w:t>
      </w:r>
      <w:r>
        <w:softHyphen/>
        <w:t>lung. Darum begegnet uns seine Hoheit in der Niedrig</w:t>
      </w:r>
      <w:r>
        <w:softHyphen/>
        <w:t>keit. In dem menschlichen Wort, in der menschlichen Schrift begegnet uns Gottes eigenes Wort, wie in dem Menschen Jesus Gott selbst</w:t>
      </w:r>
      <w:r>
        <w:t xml:space="preserve"> zu uns gekommen ist. Das will uns das wichtige Wort aus dem 2. Timotheusbrief (Kap. 3, 15. 16) sagen: „Die heiligen Schriften haben die Kraft, dich weise zu machen, das Heil zu empfan</w:t>
      </w:r>
      <w:r>
        <w:softHyphen/>
        <w:t>gen durch den Glauben an Christus Jesus. Jede von Gott eingegebene Schr</w:t>
      </w:r>
      <w:r>
        <w:t>ift ist ja zur Lehre von Nutzen, zur Aufdeckung der Wahrheit, zur Zurechtbringung und zur Erziehung in der Gerechtigkeit.“ So gilt das, was wir vorhin über die Inspiration des Wortes Gottes sagten, für das mündliche Wort der Apostel und Pro</w:t>
      </w:r>
      <w:r>
        <w:softHyphen/>
        <w:t xml:space="preserve">pheten wie für </w:t>
      </w:r>
      <w:r>
        <w:t>die ganze Heilige Schrift.</w:t>
      </w:r>
    </w:p>
    <w:p w:rsidR="00F63B7D" w:rsidRDefault="00D10BE3">
      <w:pPr>
        <w:pStyle w:val="Bodytext20"/>
        <w:shd w:val="clear" w:color="auto" w:fill="auto"/>
        <w:spacing w:after="524" w:line="254" w:lineRule="exact"/>
        <w:jc w:val="both"/>
      </w:pPr>
      <w:r>
        <w:t>Freilich, und das ist nun für uns persönlich außeror</w:t>
      </w:r>
      <w:r>
        <w:softHyphen/>
        <w:t>dentlich wichtig: Der Heilige Geist ist nicht allein wirk</w:t>
      </w:r>
      <w:r>
        <w:softHyphen/>
        <w:t>sam gewesen beim Entstehen der Heiligen Schrift. Er hat nicht allein die Apostel und Propheten inspiriert, sondern als</w:t>
      </w:r>
      <w:r>
        <w:t xml:space="preserve"> der wirkende Geist unseres lebendigen Herrn will er auch heute an unseren Herzen und in un</w:t>
      </w:r>
      <w:r>
        <w:softHyphen/>
        <w:t xml:space="preserve">serem Leben wirken; er will auch uns inspirieren. Ohne diese Inspiration werden wir das Wort der Schrift nie als Wort Gottes erkennen. Nur durch diese Inspiration, </w:t>
      </w:r>
      <w:r>
        <w:t>durch die gegenwärtige Wirkung des Heiligen Geistes in unserer Zeit und in unserem Leben erkennen wir die Bibel als Gottes Wort.</w:t>
      </w:r>
    </w:p>
    <w:p w:rsidR="00F63B7D" w:rsidRDefault="00D10BE3">
      <w:pPr>
        <w:pStyle w:val="Bodytext20"/>
        <w:shd w:val="clear" w:color="auto" w:fill="auto"/>
        <w:spacing w:after="14" w:line="200" w:lineRule="exact"/>
        <w:jc w:val="both"/>
      </w:pPr>
      <w:r>
        <w:t>III</w:t>
      </w:r>
    </w:p>
    <w:p w:rsidR="00F63B7D" w:rsidRDefault="00D10BE3">
      <w:pPr>
        <w:pStyle w:val="Bodytext60"/>
        <w:shd w:val="clear" w:color="auto" w:fill="auto"/>
        <w:spacing w:after="104" w:line="254" w:lineRule="exact"/>
      </w:pPr>
      <w:r>
        <w:t xml:space="preserve">Das Wort Gottes, das wir in der Bibel lesen und aus der Heiligen Schrift in der schriftgemäßen und wortgebundenen </w:t>
      </w:r>
      <w:r>
        <w:t>Verkündigung hören, erweist sich als Wort Gottes allein durch den Geist Gottes</w:t>
      </w:r>
    </w:p>
    <w:p w:rsidR="00F63B7D" w:rsidRDefault="00D10BE3">
      <w:pPr>
        <w:pStyle w:val="Bodytext50"/>
        <w:numPr>
          <w:ilvl w:val="0"/>
          <w:numId w:val="12"/>
        </w:numPr>
        <w:shd w:val="clear" w:color="auto" w:fill="auto"/>
        <w:tabs>
          <w:tab w:val="left" w:pos="274"/>
        </w:tabs>
        <w:spacing w:before="0" w:after="0" w:line="200" w:lineRule="exact"/>
      </w:pPr>
      <w:r>
        <w:t>Jesus hat die Verheißung des Geistes erfüllt</w:t>
      </w:r>
    </w:p>
    <w:p w:rsidR="00F63B7D" w:rsidRDefault="00D10BE3">
      <w:pPr>
        <w:pStyle w:val="Bodytext20"/>
        <w:shd w:val="clear" w:color="auto" w:fill="auto"/>
        <w:spacing w:after="60" w:line="254" w:lineRule="exact"/>
        <w:jc w:val="both"/>
      </w:pPr>
      <w:r w:rsidRPr="00D10BE3">
        <w:rPr>
          <w:lang w:val="en-US"/>
        </w:rPr>
        <w:t xml:space="preserve">(1. Mose 2, 7; Joh. 20, 22; Joh. 7, 39; Joh. 16, 7; Joh. 15, 26. </w:t>
      </w:r>
      <w:r>
        <w:t>27; Luk. 24, 49; Apg. 1, 8; Apg. 2, 33; Gal. 4, 6; Röm. 8, 9; 2. Ko</w:t>
      </w:r>
      <w:r>
        <w:t>r. 3,17.)</w:t>
      </w:r>
    </w:p>
    <w:p w:rsidR="00F63B7D" w:rsidRDefault="00D10BE3">
      <w:pPr>
        <w:pStyle w:val="Bodytext20"/>
        <w:shd w:val="clear" w:color="auto" w:fill="auto"/>
        <w:spacing w:line="254" w:lineRule="exact"/>
        <w:jc w:val="both"/>
      </w:pPr>
      <w:r>
        <w:t>Es gibt keine menschliche Möglichkeit und keine menschliche Methode, die Heilige Schrift als Wort Got</w:t>
      </w:r>
      <w:r>
        <w:softHyphen/>
        <w:t>tes zu erkennen und zu beweisen. Denn von Natur sind wir durch unsere Gottlosigkeit und Sünde blind, un</w:t>
      </w:r>
      <w:r>
        <w:softHyphen/>
        <w:t>sere Ohren taub, unser Verstand verfinst</w:t>
      </w:r>
      <w:r>
        <w:t>ert und unsere Herzen verstockt, um Gottes Wort zu vernehmen und zu verstehen. Darum ist Gottes geheimnisvolle Weis</w:t>
      </w:r>
      <w:r>
        <w:softHyphen/>
        <w:t>heit verborgen. So heißt es 1. Korinther 2, 14: „Mit seinen seelischen Kräften allein (ohne den Geist Gottes) vernimmt der Mensch nichts vom</w:t>
      </w:r>
      <w:r>
        <w:t xml:space="preserve"> Geiste Gottes, nichts von dem, was der Geist sagt. Für ihn ist es Unsinn.“</w:t>
      </w:r>
    </w:p>
    <w:p w:rsidR="00F63B7D" w:rsidRDefault="00D10BE3">
      <w:pPr>
        <w:pStyle w:val="Bodytext20"/>
        <w:shd w:val="clear" w:color="auto" w:fill="auto"/>
        <w:spacing w:line="254" w:lineRule="exact"/>
        <w:jc w:val="both"/>
      </w:pPr>
      <w:r>
        <w:t>Aber in demselben Kapitel (1. Kor. 2, 10.12) bezeugt Paulus: „Uns aber hat es Gott durch seinen Geist ent</w:t>
      </w:r>
      <w:r>
        <w:softHyphen/>
        <w:t>hüllt, denn wir haben nicht den Geist der Welt emp</w:t>
      </w:r>
      <w:r>
        <w:softHyphen/>
        <w:t>fangen, sondern den Gei</w:t>
      </w:r>
      <w:r>
        <w:t>st, der von Gott kommt. Durch ihn sollen wir erkennen, was uns von Gott geschenkt ist.“ Das gilt ebenso für den Inhalt wie für die Gestalt des Wortes Gottes.</w:t>
      </w:r>
    </w:p>
    <w:p w:rsidR="00F63B7D" w:rsidRDefault="00D10BE3">
      <w:pPr>
        <w:pStyle w:val="Bodytext20"/>
        <w:shd w:val="clear" w:color="auto" w:fill="auto"/>
        <w:spacing w:line="254" w:lineRule="exact"/>
        <w:jc w:val="both"/>
      </w:pPr>
      <w:r>
        <w:t xml:space="preserve">Wie der Geist Gottes, der Geist Jesu Christi, das Wort der Schrift und die Verkündigung zum Worte </w:t>
      </w:r>
      <w:r>
        <w:t>Gottes macht, so können wir das Wort der Schrift und der Verkündigung als Wort Gottes nur durch den Geist er</w:t>
      </w:r>
      <w:r>
        <w:softHyphen/>
        <w:t>kennen. Aber wir können es auch wirklich. Denn Jesus hat die Verheißung des Geistes erfüllt. Während es in Johannes 7, 39 heißt: „Noch war der Geis</w:t>
      </w:r>
      <w:r>
        <w:t>t nicht da, weil Jesus noch nicht verherrlicht war“, beginnt die Er</w:t>
      </w:r>
      <w:r>
        <w:softHyphen/>
        <w:t>füllung der Geistesverheißung durch das schöpferische Wirken des Auferstandenen. „Und nach diesen Worten hauchte er sie an und sagte zu ihnen: Nehmet hin den Heiligen Geist!“ (Joh. 20, 22)</w:t>
      </w:r>
      <w:r>
        <w:t>. Alle Verheißungen des Geistes Gottes haben sich im Pfingstereignis erfüllt: „Zur Rechten Gottes erhoben, hat er den verheißenen Heiligen Geist vom Vater empfangen und ihn ausge</w:t>
      </w:r>
      <w:r>
        <w:softHyphen/>
        <w:t>schüttet, wie ihr es hier seht und hört“ (Apg. 2, 33). Seitdem wirkt der Heil</w:t>
      </w:r>
      <w:r>
        <w:t>ige Geist lebendig in seiner Ge</w:t>
      </w:r>
      <w:r>
        <w:softHyphen/>
        <w:t>meinde.</w:t>
      </w:r>
    </w:p>
    <w:p w:rsidR="00F63B7D" w:rsidRDefault="00D10BE3">
      <w:pPr>
        <w:pStyle w:val="Bodytext50"/>
        <w:numPr>
          <w:ilvl w:val="0"/>
          <w:numId w:val="12"/>
        </w:numPr>
        <w:shd w:val="clear" w:color="auto" w:fill="auto"/>
        <w:tabs>
          <w:tab w:val="left" w:pos="279"/>
        </w:tabs>
        <w:spacing w:before="0" w:after="0" w:line="254" w:lineRule="exact"/>
      </w:pPr>
      <w:r>
        <w:t>Der Heilige Geist stellt uns das Wort von Jesus Christus, dem gekreuzigten und auf erstandenen Herrn, vor Augen</w:t>
      </w:r>
    </w:p>
    <w:p w:rsidR="00F63B7D" w:rsidRDefault="00D10BE3">
      <w:pPr>
        <w:pStyle w:val="Bodytext20"/>
        <w:shd w:val="clear" w:color="auto" w:fill="auto"/>
        <w:spacing w:line="254" w:lineRule="exact"/>
        <w:jc w:val="both"/>
      </w:pPr>
      <w:r>
        <w:t>(Apg. 2; Joh. 14, 26; Joh. 15, 26; Joh. 16, 8-13; Röm. 7, 6; Röm. 8, 2; Röm. 8, 10; Röm. 8, 15. 16; 1. K</w:t>
      </w:r>
      <w:r>
        <w:t>or. 6, 11; 2. Kor. 3, 8; Gal. 3, 2; Titus 3, 5.)</w:t>
      </w:r>
    </w:p>
    <w:p w:rsidR="00F63B7D" w:rsidRDefault="00D10BE3">
      <w:pPr>
        <w:pStyle w:val="Bodytext20"/>
        <w:shd w:val="clear" w:color="auto" w:fill="auto"/>
        <w:jc w:val="both"/>
      </w:pPr>
      <w:r>
        <w:t>Der Heilige Geist beweist das Wort Gottes als Wort Gottes durch den Inhalt des Wortes Gottes. Geist und</w:t>
      </w:r>
    </w:p>
    <w:p w:rsidR="00F63B7D" w:rsidRDefault="00D10BE3">
      <w:pPr>
        <w:pStyle w:val="Bodytext20"/>
        <w:shd w:val="clear" w:color="auto" w:fill="auto"/>
        <w:spacing w:after="240" w:line="254" w:lineRule="exact"/>
        <w:jc w:val="both"/>
      </w:pPr>
      <w:r>
        <w:t xml:space="preserve">Wort haben im letzten nur ein Thema, eine Botschaft, ein Evangelium: Jesus und Jesus allein. Daraufhin </w:t>
      </w:r>
      <w:r>
        <w:t>muß man einmal Apostelgeschichte 2, die Pfingstgeschichte, lesen. Die Pfingstpredigt des Petrus ist doch nicht eine Predigt über den Heiligen Geist, sondern eine durch den Geist gewirkte Predigt von Jesus, dem gekreuzig</w:t>
      </w:r>
      <w:r>
        <w:softHyphen/>
        <w:t>ten, auferstandenen und erhöhten Her</w:t>
      </w:r>
      <w:r>
        <w:t>rn. Und darum ist das Wirken des Geistes allein am Christuszeugnis zu erkennen.</w:t>
      </w:r>
    </w:p>
    <w:p w:rsidR="00F63B7D" w:rsidRDefault="00D10BE3">
      <w:pPr>
        <w:pStyle w:val="Bodytext20"/>
        <w:shd w:val="clear" w:color="auto" w:fill="auto"/>
        <w:spacing w:line="254" w:lineRule="exact"/>
        <w:jc w:val="both"/>
      </w:pPr>
      <w:r>
        <w:t>Ich sage das in einer Zeit, wo auch manche in Gnadau fragen: Müssen wir nicht den sogenannten charismati</w:t>
      </w:r>
      <w:r>
        <w:softHyphen/>
        <w:t>schen Bewegungen gegenüber viel aufgeschlossener sein? Was passiert doc</w:t>
      </w:r>
      <w:r>
        <w:t>h mancherorts durch Geistesgaben? Muß das alles mit der Pfingstbewegung Zusammenhän</w:t>
      </w:r>
      <w:r>
        <w:softHyphen/>
        <w:t>gen? Liebe Brüder, wie das auch alles sein mag: der Geist Gottes hat das Thema Jesus. Daran können wir prüfen, das ist der einzige, eindeutige Maßstab. Roden</w:t>
      </w:r>
      <w:r>
        <w:softHyphen/>
        <w:t>berg schreibt:</w:t>
      </w:r>
      <w:r>
        <w:t xml:space="preserve"> „Die Rechtmäßigkeit der Berufung auf den Heiligen Geist muß am Wort, am Ganzen des Wor</w:t>
      </w:r>
      <w:r>
        <w:softHyphen/>
        <w:t>tes geprüft werden. Die Inspiration, die Leitung des Heiligen Geistes, muß geprüft werden am ganzen Rat</w:t>
      </w:r>
      <w:r>
        <w:softHyphen/>
        <w:t>schluß Gottes.“ Darum sollen wir daraufhin die Pfingstgeschichte</w:t>
      </w:r>
      <w:r>
        <w:t xml:space="preserve"> ganz intensiv lesen. Ich hoffe, Sie ver</w:t>
      </w:r>
      <w:r>
        <w:softHyphen/>
        <w:t>stehen das jetzt richtig: Wenn es eine Pfingstbewegung gibt, dann erkennen wir sie in der ganzen Geschichte der Gemeinde Jesu Christi, die angefangen hat mit dem Pfingstereignis, mit der Pfingstpredigt von Jesus, un</w:t>
      </w:r>
      <w:r>
        <w:t>d nach der Verheißung unseres Herrn nicht auf hört bis zu seiner Wiederkunft. Mit dieser Predigt von Jesus, mit diesem Wort vom Kreuz wird wirklich erfüllt, was wir vorhin aus den Abschiedsreden des Johannesevange</w:t>
      </w:r>
      <w:r>
        <w:softHyphen/>
        <w:t>liums hörten (Kap. 14, 26): „Der Heilige G</w:t>
      </w:r>
      <w:r>
        <w:t>eist wird euch alles lehren und wird euch an alles erinnern, was ich euch gesagt habe.“ „Er wird über mich Zeugnis ab- legen“ (Joh. 15, 26). „Er wird mich verherrlichen, weil er von dem, was mein ist, nehmen wird und euch ver</w:t>
      </w:r>
      <w:r>
        <w:softHyphen/>
        <w:t xml:space="preserve">kündigen wird“ (Joh. 16, 14). </w:t>
      </w:r>
      <w:r>
        <w:t>Hier komme ich nun an das Ende und an die Grenze meiner Ausführungen, an die Grenze insofern: mir war aufgetragen, über Geist und Wort zu sprechen und nicht über Geist und Mensch. Das kommt morgen und übermorgen: Geist und Glau</w:t>
      </w:r>
      <w:r>
        <w:softHyphen/>
        <w:t>be, Geist und Gemeinde. Aber</w:t>
      </w:r>
      <w:r>
        <w:t xml:space="preserve"> hier müssen wir doch schon hinüberblicken.</w:t>
      </w:r>
    </w:p>
    <w:p w:rsidR="00F63B7D" w:rsidRDefault="00D10BE3">
      <w:pPr>
        <w:pStyle w:val="Bodytext50"/>
        <w:numPr>
          <w:ilvl w:val="0"/>
          <w:numId w:val="12"/>
        </w:numPr>
        <w:shd w:val="clear" w:color="auto" w:fill="auto"/>
        <w:tabs>
          <w:tab w:val="left" w:pos="284"/>
        </w:tabs>
        <w:spacing w:before="0" w:after="0" w:line="254" w:lineRule="exact"/>
      </w:pPr>
      <w:r>
        <w:t>Der Heilige Geist bewirkt durch das Wort die Ge</w:t>
      </w:r>
      <w:r>
        <w:softHyphen/>
        <w:t>wißheit des Heiles in Jesus Christus</w:t>
      </w:r>
    </w:p>
    <w:p w:rsidR="00F63B7D" w:rsidRDefault="00D10BE3">
      <w:pPr>
        <w:pStyle w:val="Bodytext20"/>
        <w:shd w:val="clear" w:color="auto" w:fill="auto"/>
        <w:spacing w:line="254" w:lineRule="exact"/>
        <w:jc w:val="both"/>
      </w:pPr>
      <w:r w:rsidRPr="00D10BE3">
        <w:rPr>
          <w:lang w:val="en-US"/>
        </w:rPr>
        <w:t xml:space="preserve">(Joh. 14, 23; Röm. 8, 9. 10; Röm. 8, 16; Gal. 4, 6; Eph. 2,18; 2. </w:t>
      </w:r>
      <w:r>
        <w:t>Tim. 1,14; Röm. 5, 5.)</w:t>
      </w:r>
    </w:p>
    <w:p w:rsidR="00F63B7D" w:rsidRDefault="00D10BE3">
      <w:pPr>
        <w:pStyle w:val="Bodytext20"/>
        <w:shd w:val="clear" w:color="auto" w:fill="auto"/>
        <w:spacing w:line="254" w:lineRule="exact"/>
        <w:jc w:val="both"/>
      </w:pPr>
      <w:r>
        <w:t xml:space="preserve">Das letzte Geheimnis vom Geist und </w:t>
      </w:r>
      <w:r>
        <w:t>Wort wird uns darin enthüllt, daß wir geradezu von einem doppelten Erweis des Wortes Gottes als Wort Gottes durch den Geist sprechen müssen. Soeben haben wir gehört: der Geist macht durch das Wort der Bibel und von ihr ab</w:t>
      </w:r>
      <w:r>
        <w:softHyphen/>
        <w:t>geleitet auch durch die Verkündigu</w:t>
      </w:r>
      <w:r>
        <w:t>ng das Evangelium von Jesus, das Wort vom Kreuz lebendig wirkend of</w:t>
      </w:r>
      <w:r>
        <w:softHyphen/>
        <w:t>fenbar.</w:t>
      </w:r>
    </w:p>
    <w:p w:rsidR="00F63B7D" w:rsidRDefault="00D10BE3">
      <w:pPr>
        <w:pStyle w:val="Bodytext20"/>
        <w:shd w:val="clear" w:color="auto" w:fill="auto"/>
        <w:spacing w:line="254" w:lineRule="exact"/>
        <w:jc w:val="both"/>
      </w:pPr>
      <w:r>
        <w:t>Nun müssen wir das andere sagen. Dieses Wort von Jesus dringt zwar von außen an unser Ohr heran, aber es will durch unser Ohr in unser Herz. Ja, durch das Wort will Jesus selbst in</w:t>
      </w:r>
      <w:r>
        <w:t xml:space="preserve"> seinem Geist in unser Leben einziehen. Dadurch werden wir unseres Heiles gewiß. In der Reformation wurde hier — vornehmlich bei Calvin — vom inneren Zeugnis des Heiligen Geistes ge</w:t>
      </w:r>
      <w:r>
        <w:softHyphen/>
        <w:t>sprochen. Der Heilige Geist macht uns das Heil in Christus und damit das W</w:t>
      </w:r>
      <w:r>
        <w:t>ort von Christus als Gottes Wort in unseren Herzen gewiß, und zwar auf dem Weg über das Wort.</w:t>
      </w:r>
    </w:p>
    <w:p w:rsidR="00F63B7D" w:rsidRDefault="00D10BE3">
      <w:pPr>
        <w:pStyle w:val="Bodytext20"/>
        <w:shd w:val="clear" w:color="auto" w:fill="auto"/>
        <w:spacing w:after="240" w:line="254" w:lineRule="exact"/>
        <w:jc w:val="both"/>
      </w:pPr>
      <w:r>
        <w:t xml:space="preserve">Wirkt denn der Geist nur durch das Wort? Der Geist ist größer als das Mittel des Wortes, wie der ewige Sohn Gottes größer ist als die menschliche Gestalt, die er </w:t>
      </w:r>
      <w:r>
        <w:t>an</w:t>
      </w:r>
      <w:r>
        <w:softHyphen/>
        <w:t>genommen hat. Aber es hat Gott gefallen, durch das Wort den Geist zu senden und wirken zu lassen. Moody hat einmal geschrieben: „Ich betete um Glauben und dachte, der Glaube käme eines Tages wie ein Blitz auf mich, aber der Glaube schien nicht zu kommen</w:t>
      </w:r>
      <w:r>
        <w:t>. Eines Tages las ich im Römerbrief: Der Glaube kommt aus dem Hören, aus dem Wort Gottes. Ich hatte meine Bi</w:t>
      </w:r>
      <w:r>
        <w:softHyphen/>
        <w:t>bel zugemacht und um Glauben gebetet. Jetzt schlug ich meine Bibel auf und begann zu studieren. Seit der Zeit wuchs mein Glaube.“ Wie sich Geist un</w:t>
      </w:r>
      <w:r>
        <w:t>d Wort im Blick auf unser Herz und Leben verhalten, hat der holländi</w:t>
      </w:r>
      <w:r>
        <w:softHyphen/>
        <w:t>sche Theologe Berkhof in einem einprägsamen Satz so ausgedrückt: „Das Wort bringt den Geist an die Her</w:t>
      </w:r>
      <w:r>
        <w:softHyphen/>
        <w:t>zen heran, und der Geist bringt das Wort in die Her</w:t>
      </w:r>
      <w:r>
        <w:softHyphen/>
        <w:t>zen hinein.“</w:t>
      </w:r>
    </w:p>
    <w:p w:rsidR="00F63B7D" w:rsidRDefault="00D10BE3">
      <w:pPr>
        <w:pStyle w:val="Bodytext20"/>
        <w:shd w:val="clear" w:color="auto" w:fill="auto"/>
        <w:spacing w:line="254" w:lineRule="exact"/>
        <w:jc w:val="both"/>
      </w:pPr>
      <w:r>
        <w:t>Nun wären wir siche</w:t>
      </w:r>
      <w:r>
        <w:t>r falsch beraten und vom Weg die</w:t>
      </w:r>
      <w:r>
        <w:softHyphen/>
        <w:t>ses ganzen Referates abgewichen, wollten wir am Schluß nur auf menschliche Zeugen, und wenn es noch so bekannte Väter und Brüder wie die Reformatoren Calvin, Moody oder der gegenwärtige Theologe Berk</w:t>
      </w:r>
      <w:r>
        <w:softHyphen/>
        <w:t>hof sind, achten. So wi</w:t>
      </w:r>
      <w:r>
        <w:t>chtig uns die Stimmen der Väter sind, das Wort selbst und der Geist selbst bestätigen uns die Erkenntnis von dem inneren Zeugnis des Heili</w:t>
      </w:r>
      <w:r>
        <w:softHyphen/>
        <w:t>gen Geistes zur Gewißheit unseres Glaubens und damit des Wortes der Heiligen Schrift als Wort Gottes. Las</w:t>
      </w:r>
      <w:r>
        <w:softHyphen/>
        <w:t>sen Sie mic</w:t>
      </w:r>
      <w:r>
        <w:t>h darum mit dem Zeugnis der Schrift schlie</w:t>
      </w:r>
      <w:r>
        <w:softHyphen/>
        <w:t>ßen. So heißt es Johannes 14, 23: „Wir (der Vater und der erhöhte Sohn) werden zu ihm kommen und Woh</w:t>
      </w:r>
      <w:r>
        <w:softHyphen/>
        <w:t xml:space="preserve">nung bei ihm machen.“ Und das alles ist nach dem Zeugnis von Römer 8 erfüllt. „Ihr </w:t>
      </w:r>
      <w:r>
        <w:rPr>
          <w:rStyle w:val="Bodytext2Spacing1pt"/>
        </w:rPr>
        <w:t>lebt...</w:t>
      </w:r>
      <w:r>
        <w:t xml:space="preserve"> unter der</w:t>
      </w:r>
    </w:p>
    <w:p w:rsidR="00F63B7D" w:rsidRDefault="00D10BE3">
      <w:pPr>
        <w:pStyle w:val="Bodytext20"/>
        <w:shd w:val="clear" w:color="auto" w:fill="auto"/>
        <w:spacing w:line="254" w:lineRule="exact"/>
        <w:jc w:val="both"/>
      </w:pPr>
      <w:r>
        <w:t xml:space="preserve">Herrschaft </w:t>
      </w:r>
      <w:r>
        <w:t>des Geistes - wenn wirklich Gottes Geist in euch wohnt“ (aus V. 9). Das bewirkt die große Hoff</w:t>
      </w:r>
      <w:r>
        <w:softHyphen/>
        <w:t>nung: „Wenn der Geist Gottes, der Jesus von den To</w:t>
      </w:r>
      <w:r>
        <w:softHyphen/>
        <w:t>ten auferweckt hat, in euch wohnt, so wird Gott, der Christus von den Toten auferweckt hat, auch eure sterblic</w:t>
      </w:r>
      <w:r>
        <w:t>hen Leiber auferwecken durch die Kraft des Gei</w:t>
      </w:r>
      <w:r>
        <w:softHyphen/>
        <w:t>stes, der in euch wohnt“ (V. 11).</w:t>
      </w:r>
    </w:p>
    <w:p w:rsidR="00F63B7D" w:rsidRDefault="00D10BE3">
      <w:pPr>
        <w:pStyle w:val="Bodytext20"/>
        <w:shd w:val="clear" w:color="auto" w:fill="auto"/>
        <w:spacing w:line="254" w:lineRule="exact"/>
        <w:jc w:val="both"/>
      </w:pPr>
      <w:r>
        <w:t>Diese Zukunft, liebe Brüder und Schwestern, ist nicht eine unsichere, die wir erst abwarten müßten, sondern sie verwirklicht sich schon in der Gegenwart durch die Gewißheit: „</w:t>
      </w:r>
      <w:r>
        <w:t>Die Liebe Gottes ist durch den Heiligen Geist, der uns gegeben ist, in unsere Herzen ausgegos</w:t>
      </w:r>
      <w:r>
        <w:softHyphen/>
        <w:t>sen“ (Röm. 5, 5). Und darum gibt es ein ganz gewisses Zeichen der Inspiration, der Wirkung des Geistes Got</w:t>
      </w:r>
      <w:r>
        <w:softHyphen/>
        <w:t>tes in uns, ein ganz schlichtes und doch das allergrößt</w:t>
      </w:r>
      <w:r>
        <w:t>e: das geistgewirkte Gebet. „Durch diesen Geist der Sohn</w:t>
      </w:r>
      <w:r>
        <w:softHyphen/>
        <w:t>schaft, den wir empfangen haben, rufen wir Abba, lie</w:t>
      </w:r>
      <w:r>
        <w:softHyphen/>
        <w:t>ber Vater. Und er selbst, Gottes Geist, bezeugt unserem Geist, daß wir Gottes Kinder sind“ (Röm. 8, 15. 16).</w:t>
      </w:r>
    </w:p>
    <w:p w:rsidR="00F63B7D" w:rsidRDefault="00D10BE3">
      <w:pPr>
        <w:pStyle w:val="Bodytext20"/>
        <w:shd w:val="clear" w:color="auto" w:fill="auto"/>
        <w:spacing w:line="254" w:lineRule="exact"/>
        <w:jc w:val="both"/>
      </w:pPr>
      <w:r>
        <w:t>Gebet:</w:t>
      </w:r>
    </w:p>
    <w:p w:rsidR="00F63B7D" w:rsidRDefault="00D10BE3">
      <w:pPr>
        <w:pStyle w:val="Bodytext20"/>
        <w:shd w:val="clear" w:color="auto" w:fill="auto"/>
        <w:spacing w:line="254" w:lineRule="exact"/>
        <w:jc w:val="both"/>
      </w:pPr>
      <w:r>
        <w:t>Herr Gott, ewiger Vater, wir d</w:t>
      </w:r>
      <w:r>
        <w:t>anken dir für dein ewi</w:t>
      </w:r>
      <w:r>
        <w:softHyphen/>
        <w:t>ges Wort des Evangeliums, durch das du uns zum ewi</w:t>
      </w:r>
      <w:r>
        <w:softHyphen/>
        <w:t>gen Leben in Gemeinschaft mit dir zu deiner Ehre und Herrlichkeit erwählt hast.</w:t>
      </w:r>
    </w:p>
    <w:p w:rsidR="00F63B7D" w:rsidRDefault="00D10BE3">
      <w:pPr>
        <w:pStyle w:val="Bodytext20"/>
        <w:shd w:val="clear" w:color="auto" w:fill="auto"/>
        <w:spacing w:line="254" w:lineRule="exact"/>
        <w:jc w:val="both"/>
      </w:pPr>
      <w:r>
        <w:t>Herr Gott, Jesus Christus, ewiger Sohn, wir danken dir für das ewige Wort, das du bist und in dem du d</w:t>
      </w:r>
      <w:r>
        <w:t>ich uns durch deine Menschwerdung, deinen Opfertod und deine Auferweckung zu unserer Rettung gegeben hast.</w:t>
      </w:r>
    </w:p>
    <w:p w:rsidR="00F63B7D" w:rsidRDefault="00D10BE3">
      <w:pPr>
        <w:pStyle w:val="Bodytext20"/>
        <w:shd w:val="clear" w:color="auto" w:fill="auto"/>
        <w:tabs>
          <w:tab w:val="left" w:pos="4296"/>
        </w:tabs>
        <w:spacing w:line="254" w:lineRule="exact"/>
        <w:jc w:val="both"/>
      </w:pPr>
      <w:r>
        <w:t>Herr Gott, ewiger Geist, wir danken dir für das ewig gültige Wort vom ewigen Wort, durch das du uns Got</w:t>
      </w:r>
      <w:r>
        <w:softHyphen/>
        <w:t>tes Wort hören und lesen, verstehen und glaub</w:t>
      </w:r>
      <w:r>
        <w:t>en lehrst und uns die Gewißheit des Heiles im ewigen Reich Gottes schenkst.</w:t>
      </w:r>
      <w:r>
        <w:tab/>
        <w:t>Amen</w:t>
      </w:r>
    </w:p>
    <w:p w:rsidR="00F63B7D" w:rsidRDefault="00D10BE3">
      <w:pPr>
        <w:pStyle w:val="Heading20"/>
        <w:keepNext/>
        <w:keepLines/>
        <w:shd w:val="clear" w:color="auto" w:fill="auto"/>
        <w:spacing w:after="385" w:line="260" w:lineRule="exact"/>
      </w:pPr>
      <w:bookmarkStart w:id="7" w:name="bookmark6"/>
      <w:r>
        <w:t>Geist und Glaube</w:t>
      </w:r>
      <w:bookmarkEnd w:id="7"/>
    </w:p>
    <w:p w:rsidR="00F63B7D" w:rsidRDefault="00D10BE3">
      <w:pPr>
        <w:pStyle w:val="Bodytext50"/>
        <w:numPr>
          <w:ilvl w:val="0"/>
          <w:numId w:val="13"/>
        </w:numPr>
        <w:shd w:val="clear" w:color="auto" w:fill="auto"/>
        <w:tabs>
          <w:tab w:val="left" w:pos="330"/>
        </w:tabs>
        <w:spacing w:before="0" w:line="264" w:lineRule="exact"/>
      </w:pPr>
      <w:r>
        <w:t>Die prophetische Verheißung einer endzeitlichen Geistausgießung</w:t>
      </w:r>
    </w:p>
    <w:p w:rsidR="00F63B7D" w:rsidRDefault="00D10BE3">
      <w:pPr>
        <w:pStyle w:val="Bodytext20"/>
        <w:numPr>
          <w:ilvl w:val="0"/>
          <w:numId w:val="14"/>
        </w:numPr>
        <w:shd w:val="clear" w:color="auto" w:fill="auto"/>
        <w:tabs>
          <w:tab w:val="left" w:pos="344"/>
        </w:tabs>
        <w:spacing w:after="64" w:line="264" w:lineRule="exact"/>
        <w:jc w:val="both"/>
      </w:pPr>
      <w:r>
        <w:t>Der heilsgeschichtliche Rahmen der Geistesverhei</w:t>
      </w:r>
      <w:r>
        <w:softHyphen/>
        <w:t>ßung</w:t>
      </w:r>
    </w:p>
    <w:p w:rsidR="00F63B7D" w:rsidRDefault="00D10BE3">
      <w:pPr>
        <w:pStyle w:val="Bodytext20"/>
        <w:numPr>
          <w:ilvl w:val="0"/>
          <w:numId w:val="14"/>
        </w:numPr>
        <w:shd w:val="clear" w:color="auto" w:fill="auto"/>
        <w:tabs>
          <w:tab w:val="left" w:pos="344"/>
        </w:tabs>
        <w:spacing w:after="60"/>
        <w:jc w:val="both"/>
      </w:pPr>
      <w:r>
        <w:t xml:space="preserve">Gottes geschieh tswendendes Eingreifen </w:t>
      </w:r>
      <w:r>
        <w:t>am Tage des Herrn</w:t>
      </w:r>
    </w:p>
    <w:p w:rsidR="00F63B7D" w:rsidRDefault="00D10BE3">
      <w:pPr>
        <w:pStyle w:val="Bodytext20"/>
        <w:numPr>
          <w:ilvl w:val="0"/>
          <w:numId w:val="14"/>
        </w:numPr>
        <w:shd w:val="clear" w:color="auto" w:fill="auto"/>
        <w:tabs>
          <w:tab w:val="left" w:pos="344"/>
        </w:tabs>
        <w:spacing w:after="60"/>
        <w:jc w:val="both"/>
      </w:pPr>
      <w:r>
        <w:t>Die innerlich erneuernde Wirkung des verheißenen Geistes</w:t>
      </w:r>
    </w:p>
    <w:p w:rsidR="00F63B7D" w:rsidRDefault="00D10BE3">
      <w:pPr>
        <w:pStyle w:val="Bodytext50"/>
        <w:numPr>
          <w:ilvl w:val="0"/>
          <w:numId w:val="13"/>
        </w:numPr>
        <w:shd w:val="clear" w:color="auto" w:fill="auto"/>
        <w:tabs>
          <w:tab w:val="left" w:pos="411"/>
        </w:tabs>
        <w:spacing w:before="0" w:after="64"/>
      </w:pPr>
      <w:r>
        <w:t>Die Ersterfüllung der Geistverheißung an der apo</w:t>
      </w:r>
      <w:r>
        <w:softHyphen/>
        <w:t>stolischen Gemeinde</w:t>
      </w:r>
    </w:p>
    <w:p w:rsidR="00F63B7D" w:rsidRDefault="00D10BE3">
      <w:pPr>
        <w:pStyle w:val="Bodytext20"/>
        <w:numPr>
          <w:ilvl w:val="0"/>
          <w:numId w:val="15"/>
        </w:numPr>
        <w:shd w:val="clear" w:color="auto" w:fill="auto"/>
        <w:tabs>
          <w:tab w:val="left" w:pos="349"/>
        </w:tabs>
        <w:spacing w:after="104" w:line="254" w:lineRule="exact"/>
        <w:jc w:val="both"/>
      </w:pPr>
      <w:r>
        <w:t>Die heilsgeschichtliche Bedeutung des Pfingstereig- nisses</w:t>
      </w:r>
    </w:p>
    <w:p w:rsidR="00F63B7D" w:rsidRDefault="00D10BE3">
      <w:pPr>
        <w:pStyle w:val="Bodytext20"/>
        <w:numPr>
          <w:ilvl w:val="0"/>
          <w:numId w:val="15"/>
        </w:numPr>
        <w:shd w:val="clear" w:color="auto" w:fill="auto"/>
        <w:tabs>
          <w:tab w:val="left" w:pos="344"/>
        </w:tabs>
        <w:spacing w:line="200" w:lineRule="exact"/>
        <w:jc w:val="both"/>
      </w:pPr>
      <w:r>
        <w:t>Der Heilige Geist als Person und als Macht</w:t>
      </w:r>
    </w:p>
    <w:p w:rsidR="00F63B7D" w:rsidRDefault="00D10BE3">
      <w:pPr>
        <w:pStyle w:val="Bodytext20"/>
        <w:numPr>
          <w:ilvl w:val="0"/>
          <w:numId w:val="15"/>
        </w:numPr>
        <w:shd w:val="clear" w:color="auto" w:fill="auto"/>
        <w:tabs>
          <w:tab w:val="left" w:pos="349"/>
        </w:tabs>
        <w:spacing w:after="64"/>
        <w:jc w:val="both"/>
      </w:pPr>
      <w:r>
        <w:t>Die persön</w:t>
      </w:r>
      <w:r>
        <w:t>liche Einwohnung des Heiligen Geistes bei den Christen</w:t>
      </w:r>
    </w:p>
    <w:p w:rsidR="00F63B7D" w:rsidRDefault="00D10BE3">
      <w:pPr>
        <w:pStyle w:val="Bodytext20"/>
        <w:numPr>
          <w:ilvl w:val="0"/>
          <w:numId w:val="15"/>
        </w:numPr>
        <w:shd w:val="clear" w:color="auto" w:fill="auto"/>
        <w:tabs>
          <w:tab w:val="left" w:pos="344"/>
        </w:tabs>
        <w:spacing w:after="104" w:line="254" w:lineRule="exact"/>
        <w:jc w:val="both"/>
      </w:pPr>
      <w:r>
        <w:t>Die Kraft des Geistes als Gnadengabe und Dienst</w:t>
      </w:r>
      <w:r>
        <w:softHyphen/>
        <w:t>ausrüstung</w:t>
      </w:r>
    </w:p>
    <w:p w:rsidR="00F63B7D" w:rsidRDefault="00D10BE3">
      <w:pPr>
        <w:pStyle w:val="Bodytext50"/>
        <w:numPr>
          <w:ilvl w:val="0"/>
          <w:numId w:val="13"/>
        </w:numPr>
        <w:shd w:val="clear" w:color="auto" w:fill="auto"/>
        <w:tabs>
          <w:tab w:val="left" w:pos="498"/>
        </w:tabs>
        <w:spacing w:before="0" w:after="138" w:line="200" w:lineRule="exact"/>
      </w:pPr>
      <w:r>
        <w:t>Die Vollerfüllung der Geistesverheißung an Israel</w:t>
      </w:r>
    </w:p>
    <w:p w:rsidR="00F63B7D" w:rsidRDefault="00D10BE3">
      <w:pPr>
        <w:pStyle w:val="Bodytext20"/>
        <w:numPr>
          <w:ilvl w:val="0"/>
          <w:numId w:val="16"/>
        </w:numPr>
        <w:shd w:val="clear" w:color="auto" w:fill="auto"/>
        <w:tabs>
          <w:tab w:val="left" w:pos="330"/>
        </w:tabs>
        <w:spacing w:line="200" w:lineRule="exact"/>
        <w:jc w:val="both"/>
      </w:pPr>
      <w:r>
        <w:t>Gegenwärtige Deutungsversuche der Joelweissagung</w:t>
      </w:r>
    </w:p>
    <w:p w:rsidR="00F63B7D" w:rsidRDefault="00D10BE3">
      <w:pPr>
        <w:pStyle w:val="Bodytext20"/>
        <w:numPr>
          <w:ilvl w:val="0"/>
          <w:numId w:val="16"/>
        </w:numPr>
        <w:shd w:val="clear" w:color="auto" w:fill="auto"/>
        <w:tabs>
          <w:tab w:val="left" w:pos="339"/>
        </w:tabs>
        <w:spacing w:after="104" w:line="254" w:lineRule="exact"/>
        <w:jc w:val="both"/>
      </w:pPr>
      <w:r>
        <w:t xml:space="preserve">Die noch ausstehende endzeitliche </w:t>
      </w:r>
      <w:r>
        <w:t>Geistesausgießung gilt nicht der Kirche</w:t>
      </w:r>
    </w:p>
    <w:p w:rsidR="00F63B7D" w:rsidRDefault="00D10BE3">
      <w:pPr>
        <w:pStyle w:val="Bodytext20"/>
        <w:numPr>
          <w:ilvl w:val="0"/>
          <w:numId w:val="16"/>
        </w:numPr>
        <w:shd w:val="clear" w:color="auto" w:fill="auto"/>
        <w:tabs>
          <w:tab w:val="left" w:pos="339"/>
        </w:tabs>
        <w:spacing w:line="200" w:lineRule="exact"/>
        <w:jc w:val="both"/>
      </w:pPr>
      <w:r>
        <w:t>Die bevorstehende geistliche Wiedergeburt Israels</w:t>
      </w:r>
    </w:p>
    <w:p w:rsidR="00F63B7D" w:rsidRDefault="00D10BE3">
      <w:pPr>
        <w:pStyle w:val="Bodytext20"/>
        <w:shd w:val="clear" w:color="auto" w:fill="auto"/>
        <w:spacing w:after="240" w:line="254" w:lineRule="exact"/>
        <w:jc w:val="both"/>
      </w:pPr>
      <w:r>
        <w:t>Mir ist die Aufgabe zuerteilt worden, über das Thema „Geist und Glaube“ zu sprechen. Sicher war das so ge</w:t>
      </w:r>
      <w:r>
        <w:softHyphen/>
        <w:t>meint, daß ich darlegen solle, wie der Heilige Geist im Herz</w:t>
      </w:r>
      <w:r>
        <w:t>en des Menschen den Glauben schafft, kräftigt und erhält. Niemand hat das in so prägnanter Weise getan wie Martin Luther in seiner eindriicklichen Erklärung zum dritten Artikel im Kleinen Katechismus: „Ich glaube, daß ich nicht aus eigener Kraft noch Vernu</w:t>
      </w:r>
      <w:r>
        <w:t>nft an Jesum Christum, meinen Herrn, glauben oder zu ihm kommen kann, sondern der Heilige Geist hat mich durch das Evangelium berufen, mit seinen Gaben er</w:t>
      </w:r>
      <w:r>
        <w:softHyphen/>
        <w:t>leuchtet und im rechten Glauben geheiligt und erhal</w:t>
      </w:r>
      <w:r>
        <w:softHyphen/>
        <w:t xml:space="preserve">ten </w:t>
      </w:r>
      <w:r>
        <w:rPr>
          <w:rStyle w:val="Bodytext2Spacing1pt0"/>
        </w:rPr>
        <w:t>...“</w:t>
      </w:r>
    </w:p>
    <w:p w:rsidR="00F63B7D" w:rsidRDefault="00D10BE3">
      <w:pPr>
        <w:pStyle w:val="Bodytext20"/>
        <w:shd w:val="clear" w:color="auto" w:fill="auto"/>
        <w:spacing w:after="120" w:line="254" w:lineRule="exact"/>
        <w:jc w:val="both"/>
      </w:pPr>
      <w:r>
        <w:t>Nun ist mir aber in der letzten Zeit bei</w:t>
      </w:r>
      <w:r>
        <w:t xml:space="preserve"> der immer er</w:t>
      </w:r>
      <w:r>
        <w:softHyphen/>
        <w:t>neuten Beschäftigung mit dem unermeßlich reichen Ge</w:t>
      </w:r>
      <w:r>
        <w:softHyphen/>
        <w:t>biet der Person und des Wirkens des Heiligen Geistes noch eine andere Notwendigkeit dringlich geworden. Ich habe erkannt, wie wichtig es ist, das Kommen und das Wirken des Heiligen Geistes i</w:t>
      </w:r>
      <w:r>
        <w:t>n den Herzen der Gläubigen einzuordnen in den großen Gesamtplan Got</w:t>
      </w:r>
      <w:r>
        <w:softHyphen/>
        <w:t>tes mit seinem Volk in seinem Reichshandeln. Wenn wir dies nämlich nicht in rechter Weise tun, so geraten wir leicht in die Gefahr einer religiösen Ichsucht: Bei allen noch so frommen Frag</w:t>
      </w:r>
      <w:r>
        <w:t xml:space="preserve">en nach dem Heiligen Geist interessieren wir uns dann allein dafür, welche Gaben </w:t>
      </w:r>
      <w:r>
        <w:rPr>
          <w:rStyle w:val="Bodytext2Italic"/>
        </w:rPr>
        <w:t>wir</w:t>
      </w:r>
      <w:r>
        <w:t xml:space="preserve"> von ihm zu erwarten haben. Dagegen übersehen wir die viel wichtigere Frage, zu welchem Zweck in Gottes Heilsplan </w:t>
      </w:r>
      <w:r>
        <w:rPr>
          <w:rStyle w:val="Bodytext2Italic"/>
        </w:rPr>
        <w:t>er</w:t>
      </w:r>
      <w:r>
        <w:t xml:space="preserve"> den Heiligen Geist auf die Erde sendet. Auch bei der Be</w:t>
      </w:r>
      <w:r>
        <w:t>schäftigung mit der Wirksam</w:t>
      </w:r>
      <w:r>
        <w:softHyphen/>
        <w:t xml:space="preserve">keit des Heiligen Geistes in uns dürfen wir also nicht den Menschen, auch nicht den Christen, ja nicht einmal unsere persönliche Erlösung in den Mittelpunkt stellen. Vielmehr müssen wir unseren Ausgangspunkt immer bei </w:t>
      </w:r>
      <w:r>
        <w:rPr>
          <w:rStyle w:val="Bodytext2Italic"/>
        </w:rPr>
        <w:t>Gott</w:t>
      </w:r>
      <w:r>
        <w:t xml:space="preserve"> nehme</w:t>
      </w:r>
      <w:r>
        <w:t>n und uns von ihm seine letzten Ziele zeigen lassen. Nur so bleiben wir davor bewahrt, die Verheißungen und das Gesdienk des Heiligen Geistes für unsere ungeläuterten Wünsche zu mißbrauchen. Wahrscheinlich würden wir dann auch gegenüber man</w:t>
      </w:r>
      <w:r>
        <w:softHyphen/>
        <w:t>cher allzu eilf</w:t>
      </w:r>
      <w:r>
        <w:t xml:space="preserve">ertigen Berufung auf unsere Jahreslosung für 1973 (Haggai 2, 5) zurückhaltender werden: </w:t>
      </w:r>
      <w:r>
        <w:rPr>
          <w:rStyle w:val="Bodytext2Italic"/>
        </w:rPr>
        <w:t>Mein Geist soll unter euch bleiben. Fürchtet eud) nicht!</w:t>
      </w:r>
      <w:r>
        <w:t xml:space="preserve"> Man kann sich nämlich diese Verheißung aus dem Propheten Haggai nicht einfach so auf sein persönliches, kirchli</w:t>
      </w:r>
      <w:r>
        <w:softHyphen/>
        <w:t>ches oder ökumenisches Koppelschloß schreiben, wie einst die Wehrmacht Adolf Hitlers das Motto „Gott mit uns!“</w:t>
      </w:r>
    </w:p>
    <w:p w:rsidR="00F63B7D" w:rsidRDefault="00D10BE3">
      <w:pPr>
        <w:pStyle w:val="Bodytext20"/>
        <w:shd w:val="clear" w:color="auto" w:fill="auto"/>
        <w:spacing w:after="120" w:line="254" w:lineRule="exact"/>
        <w:jc w:val="both"/>
      </w:pPr>
      <w:r>
        <w:t>Gestatten Sie mir deswegen, daß ich das mir gestellte Thema „Geist und Glaube“ einordne in das weitere Thema „Geist und Verheißung“. Auch dabei haben wir es mit dem Glauben zu tun. Denn der Glaube bezieht sich immer auf Zusagen Gottes, wie uns das Beispiel</w:t>
      </w:r>
      <w:r>
        <w:t xml:space="preserve"> Abrahams, des Vaters der Glaubenden, zeigt: </w:t>
      </w:r>
      <w:r>
        <w:rPr>
          <w:rStyle w:val="Bodytext2Italic"/>
        </w:rPr>
        <w:t>Abraham glaubte Gott, und das wurde ihm zur Gerechtigkeit an</w:t>
      </w:r>
      <w:r>
        <w:rPr>
          <w:rStyle w:val="Bodytext2Italic"/>
        </w:rPr>
        <w:softHyphen/>
        <w:t>gerechnet</w:t>
      </w:r>
      <w:r>
        <w:t xml:space="preserve"> (1. Mose 15, 6).</w:t>
      </w:r>
    </w:p>
    <w:p w:rsidR="00F63B7D" w:rsidRDefault="00D10BE3">
      <w:pPr>
        <w:pStyle w:val="Bodytext20"/>
        <w:shd w:val="clear" w:color="auto" w:fill="auto"/>
        <w:spacing w:after="120" w:line="254" w:lineRule="exact"/>
        <w:jc w:val="both"/>
      </w:pPr>
      <w:r>
        <w:t>Ich möchte nun meinen Ausgangspunkt bei dem dritten Kapitel des Propheten Joel nehmen. Es hat für das Verständnis des Komme</w:t>
      </w:r>
      <w:r>
        <w:t>ns des Heiligen Geistes dadurch klassische Bedeutung gewonnen, daß Petrus es der er</w:t>
      </w:r>
      <w:r>
        <w:softHyphen/>
        <w:t>sten Pfingstpredigt in der Geschichte der christlichen Kirche zugrunde gelegt hat.</w:t>
      </w:r>
    </w:p>
    <w:p w:rsidR="00F63B7D" w:rsidRDefault="00D10BE3">
      <w:pPr>
        <w:pStyle w:val="Bodytext50"/>
        <w:shd w:val="clear" w:color="auto" w:fill="auto"/>
        <w:spacing w:before="0" w:after="788" w:line="254" w:lineRule="exact"/>
      </w:pPr>
      <w:r>
        <w:t>Und nach diesem will ich meinen Geist ausgießen über alles Fleisch, und eure Söhne und Tö</w:t>
      </w:r>
      <w:r>
        <w:t>chter sollen weis</w:t>
      </w:r>
      <w:r>
        <w:softHyphen/>
        <w:t>sagen; eure Ältesten sollen Träume haben; und eure Jünglinge sollen Gesichte sehen; auch will ich zur sel</w:t>
      </w:r>
      <w:r>
        <w:softHyphen/>
        <w:t>ben Zeit über Knechte und Mägde meinen Geist aus</w:t>
      </w:r>
      <w:r>
        <w:softHyphen/>
        <w:t>gießen. Und ich will Wunderzeichen geben am Himmel und auf Erden: Blut, Feuer und R</w:t>
      </w:r>
      <w:r>
        <w:t>auchdampf; die Sonne soll in Finsternis und der Mond in Blut verwan</w:t>
      </w:r>
      <w:r>
        <w:softHyphen/>
        <w:t>delt werden, ehe denn der große und schreckliche Tag des Herrn kommt. Und es soll geschehen, wer des Herrn Namen anrufen wird, der soll errettet werden. Denn auf dem Berge Zion und zu Jeru</w:t>
      </w:r>
      <w:r>
        <w:t>salem wird eine Errettung sein, wie der Herr verheißen hat, auch bei den andern übrigen, die der Herr berufen wird</w:t>
      </w:r>
      <w:r>
        <w:rPr>
          <w:rStyle w:val="Bodytext5NotItalic"/>
        </w:rPr>
        <w:t xml:space="preserve"> (Joel 3).</w:t>
      </w:r>
    </w:p>
    <w:p w:rsidR="00F63B7D" w:rsidRDefault="00D10BE3">
      <w:pPr>
        <w:pStyle w:val="Bodytext70"/>
        <w:shd w:val="clear" w:color="auto" w:fill="auto"/>
        <w:spacing w:before="0" w:after="0" w:line="320" w:lineRule="exact"/>
      </w:pPr>
      <w:r>
        <w:t>I</w:t>
      </w:r>
    </w:p>
    <w:p w:rsidR="00F63B7D" w:rsidRDefault="00D10BE3">
      <w:pPr>
        <w:pStyle w:val="Heading30"/>
        <w:keepNext/>
        <w:keepLines/>
        <w:shd w:val="clear" w:color="auto" w:fill="auto"/>
        <w:spacing w:after="300" w:line="254" w:lineRule="exact"/>
        <w:jc w:val="both"/>
      </w:pPr>
      <w:bookmarkStart w:id="8" w:name="bookmark7"/>
      <w:r>
        <w:t>Die prophetische Verheißung einer endzeitlichen Geistausgießung</w:t>
      </w:r>
      <w:bookmarkEnd w:id="8"/>
    </w:p>
    <w:p w:rsidR="00F63B7D" w:rsidRDefault="00D10BE3">
      <w:pPr>
        <w:pStyle w:val="Bodytext50"/>
        <w:numPr>
          <w:ilvl w:val="0"/>
          <w:numId w:val="17"/>
        </w:numPr>
        <w:shd w:val="clear" w:color="auto" w:fill="auto"/>
        <w:tabs>
          <w:tab w:val="left" w:pos="294"/>
        </w:tabs>
        <w:spacing w:before="0" w:after="300" w:line="254" w:lineRule="exact"/>
      </w:pPr>
      <w:r>
        <w:t>Der heilsgeschichtliche Rahmen der Geistesverhei- ßung</w:t>
      </w:r>
    </w:p>
    <w:p w:rsidR="00F63B7D" w:rsidRDefault="00D10BE3">
      <w:pPr>
        <w:pStyle w:val="Bodytext20"/>
        <w:shd w:val="clear" w:color="auto" w:fill="auto"/>
        <w:spacing w:after="60" w:line="254" w:lineRule="exact"/>
        <w:jc w:val="both"/>
      </w:pPr>
      <w:r>
        <w:t xml:space="preserve">Die erste </w:t>
      </w:r>
      <w:r>
        <w:t>wichtige Erkenntnis, die uns gerade die Joel</w:t>
      </w:r>
      <w:r>
        <w:softHyphen/>
        <w:t xml:space="preserve">verheißung besonders eindringlich nahebringt, ist die, daß die Ausgießung des Heiligen Geistes ein </w:t>
      </w:r>
      <w:r>
        <w:rPr>
          <w:rStyle w:val="Bodytext2Italic"/>
        </w:rPr>
        <w:t>endzeitli</w:t>
      </w:r>
      <w:r>
        <w:rPr>
          <w:rStyle w:val="Bodytext2Italic"/>
        </w:rPr>
        <w:softHyphen/>
        <w:t>ches Ereignis in der Geschichte Israels</w:t>
      </w:r>
      <w:r>
        <w:t xml:space="preserve"> ist. An keiner an</w:t>
      </w:r>
      <w:r>
        <w:softHyphen/>
        <w:t>deren Stelle im Alten Testament wird die Ank</w:t>
      </w:r>
      <w:r>
        <w:t>ündigung des Kommens des Heiligen Geistes in einem so drama</w:t>
      </w:r>
      <w:r>
        <w:softHyphen/>
        <w:t>tischen Zusammenhang von direkt kosmischem Aus</w:t>
      </w:r>
      <w:r>
        <w:softHyphen/>
        <w:t xml:space="preserve">maße gestellt wie hier: </w:t>
      </w:r>
      <w:r>
        <w:rPr>
          <w:rStyle w:val="Bodytext2Italic"/>
        </w:rPr>
        <w:t>Ich werde Wunderzeichen ge</w:t>
      </w:r>
      <w:r>
        <w:rPr>
          <w:rStyle w:val="Bodytext2Italic"/>
        </w:rPr>
        <w:softHyphen/>
        <w:t>ben am Himmel und auf Erden, Blut und Feuer und Rauchsäulen. Die Sonne wird sich in Finsternis ver</w:t>
      </w:r>
      <w:r>
        <w:rPr>
          <w:rStyle w:val="Bodytext2Italic"/>
        </w:rPr>
        <w:t>wan</w:t>
      </w:r>
      <w:r>
        <w:rPr>
          <w:rStyle w:val="Bodytext2Italic"/>
        </w:rPr>
        <w:softHyphen/>
        <w:t>deln und der Mond in Blut.</w:t>
      </w:r>
      <w:r>
        <w:t xml:space="preserve"> Und dies wird geschehen als gewaltige Einleitung zu dem Tage, der die große Wende in der Geschichte Israels und der Völker herbei</w:t>
      </w:r>
      <w:r>
        <w:softHyphen/>
        <w:t xml:space="preserve">führen soll. Es ist der Jom Jahweh, der Tag des Herrn, von dem auch die endzeitlichen Visionen </w:t>
      </w:r>
      <w:r>
        <w:t xml:space="preserve">der anderen Propheten (z. B. Obadja 15-17) sprechen. Joel nennt ihn hier den </w:t>
      </w:r>
      <w:r>
        <w:rPr>
          <w:rStyle w:val="Bodytext2Italic"/>
        </w:rPr>
        <w:t xml:space="preserve">„großen und furchtbaren Tag des Herrn“. </w:t>
      </w:r>
      <w:r>
        <w:t>Das Kommen des Heiligen Geistes bildet also ein ent</w:t>
      </w:r>
      <w:r>
        <w:softHyphen/>
        <w:t>scheidendes Glied in einer Kette dramatischer Ereig</w:t>
      </w:r>
      <w:r>
        <w:softHyphen/>
        <w:t xml:space="preserve">nisse, die die große Wende von der </w:t>
      </w:r>
      <w:r>
        <w:t>alten zur neuen Weltzeit herbeiführen werden.</w:t>
      </w:r>
    </w:p>
    <w:p w:rsidR="00F63B7D" w:rsidRDefault="00D10BE3">
      <w:pPr>
        <w:pStyle w:val="Bodytext20"/>
        <w:shd w:val="clear" w:color="auto" w:fill="auto"/>
        <w:spacing w:after="60" w:line="254" w:lineRule="exact"/>
        <w:jc w:val="both"/>
      </w:pPr>
      <w:r>
        <w:t>Daraus gewinnen wir aber auch eine wichtige negative Einsicht: Der Heilige Geist ist den Menschen nicht schon zu allen Zeiten gegeben. Er gehört keineswegs zu ihrer Grundausrüstung und wäre etwa das, was den Me</w:t>
      </w:r>
      <w:r>
        <w:t>n</w:t>
      </w:r>
      <w:r>
        <w:softHyphen/>
        <w:t>schen gegenüber dem Tiere überhaupt erst zum Men</w:t>
      </w:r>
      <w:r>
        <w:softHyphen/>
        <w:t>schen macht. Wir dürfen den Heiligen Geist, der als be</w:t>
      </w:r>
      <w:r>
        <w:softHyphen/>
        <w:t>sondere Gabe verheißen ist, nicht im Sinne der ideali</w:t>
      </w:r>
      <w:r>
        <w:softHyphen/>
        <w:t>stischen Philosophie mit der Geistigkeit bzw. der An</w:t>
      </w:r>
      <w:r>
        <w:softHyphen/>
        <w:t>teilhabe des Menschen am absoluten Weltgeis</w:t>
      </w:r>
      <w:r>
        <w:t>t verste</w:t>
      </w:r>
      <w:r>
        <w:softHyphen/>
        <w:t>hen, der in der Kulturgeschichte zu sich selbst kommt. Ebenso falsch ist es, wenn z. B. der indische Vorsitzende des Zentralausschusses des ökumenischen Rates der Kirchen, M. M. Thomas, in seinem Vortrag auf der Weltmissionskonferenz in Bangkok üb</w:t>
      </w:r>
      <w:r>
        <w:t>er das „Heil heute“ von der Spiritualität bzw. Geistlichkeit spricht, die in den geschichtlichen Befreiungsbewegungen am Werke sei. Ihr müsse, meinte Thomas, die christliche Mission deswegen zur Hilfe kommen, damit sie ihr wahres Ziel erreiche. Hier ist de</w:t>
      </w:r>
      <w:r>
        <w:t>r Hintergrund wahr</w:t>
      </w:r>
      <w:r>
        <w:softHyphen/>
        <w:t>scheinlich die hinduistische Lehre vom göttlichen Brahma, der das All begründenden absoluten Wirklich</w:t>
      </w:r>
      <w:r>
        <w:softHyphen/>
        <w:t>keit, an der der Mensch durch den Funken des Atman in seinem Seelengrunde Anteil hat, so daß er letzlich selbst Gott ist.</w:t>
      </w:r>
    </w:p>
    <w:p w:rsidR="00F63B7D" w:rsidRDefault="00D10BE3">
      <w:pPr>
        <w:pStyle w:val="Bodytext20"/>
        <w:shd w:val="clear" w:color="auto" w:fill="auto"/>
        <w:spacing w:after="240" w:line="254" w:lineRule="exact"/>
        <w:jc w:val="both"/>
      </w:pPr>
      <w:r>
        <w:t>Nein, die Bib</w:t>
      </w:r>
      <w:r>
        <w:t>el lehrt nicht die Identität zwischen Gott und Mensch, sondern den eindeutigen Abstand zwi- sehen beiden als Schöpfer und Geschöpf. Dieser Abstand kann vom Menschen her niemals überwunden werden.</w:t>
      </w:r>
    </w:p>
    <w:p w:rsidR="00F63B7D" w:rsidRDefault="00D10BE3">
      <w:pPr>
        <w:pStyle w:val="Bodytext20"/>
        <w:shd w:val="clear" w:color="auto" w:fill="auto"/>
        <w:spacing w:after="240" w:line="254" w:lineRule="exact"/>
        <w:jc w:val="both"/>
      </w:pPr>
      <w:r>
        <w:t>Wenn nun die Bibel, und zwar schon das Alte Testa’ ment, doc</w:t>
      </w:r>
      <w:r>
        <w:t>h verkündet, daß der Mensch den Geist Got</w:t>
      </w:r>
      <w:r>
        <w:softHyphen/>
        <w:t>tes empfangen soll, so drückt sich darin ein großes, un</w:t>
      </w:r>
      <w:r>
        <w:softHyphen/>
        <w:t>faßbares Geheimnis aus. Es ist das Geheimnis, daß Gott den Menschen dazu geschaffen hat, mit ihm in eine per</w:t>
      </w:r>
      <w:r>
        <w:softHyphen/>
        <w:t>sönliche Gemeinschaft zu treten. Gott will mit de</w:t>
      </w:r>
      <w:r>
        <w:t>n Menschen in eine Ich-Du-Beziehung, ja in ein Vater- Sohn-Verhältnis eintreten und ihnen durch seine Gnade Anteil an seinem eigenen, unermeßlichen Wesen und Leben geben. Dieser Plan Gottes kommt schon in der Erschaffung des Menschen zum Bilde Gottes zum A</w:t>
      </w:r>
      <w:r>
        <w:t>us</w:t>
      </w:r>
      <w:r>
        <w:softHyphen/>
        <w:t>druck (1. Mose 1, 27). Er fand aber aufgrund des Sün</w:t>
      </w:r>
      <w:r>
        <w:softHyphen/>
        <w:t xml:space="preserve">denfalles zunächst nicht die beabsichtigte Erfüllung. Der Mensch wurde aus dem Garten Eden vertrieben, um seine Hand nicht nach der Frucht vom Baum des Lebens ausstrecken zu können. Seither steht der </w:t>
      </w:r>
      <w:r>
        <w:t>Mensch in einer inneren Entfremdung Gott, seinem Schöpfer, gegenüber. Das Dichten und Trachten des Menschen ist böse von Jugend auf (1. Mose 8, 21). Er verschließt sich vor dem Anruf Gottes und ist in sich selbst ver</w:t>
      </w:r>
      <w:r>
        <w:softHyphen/>
        <w:t>krümmt (incurvatus in se), wie Luther s</w:t>
      </w:r>
      <w:r>
        <w:t>agt. D. h. er sinnt auf seine Selbstverwirklichung aus eigenen Mit</w:t>
      </w:r>
      <w:r>
        <w:softHyphen/>
        <w:t xml:space="preserve">teln und widersetzt sich den Geboten. Gewiß, der Mensch ist durch die Sünde nicht so verdorben, daß er die Stimme Gottes gar nidit mehr hören könnte und für die Unterscheidung des sittlich </w:t>
      </w:r>
      <w:r>
        <w:t>Guten und Bösen keinen Sinn mehr besäße. In seiner Selbstsucht und seinem Trotz schlägt ihm doch noch die Stimme des Gewissens (Röm. 2, 14-16). Er sehnt sich nach der Wiederver</w:t>
      </w:r>
      <w:r>
        <w:softHyphen/>
        <w:t>söhnung mit Gott als dem Ursprung seines Lebens (Apg. 17, 22. 23). Deswegen ble</w:t>
      </w:r>
      <w:r>
        <w:t>ibt der Mensch Ge</w:t>
      </w:r>
      <w:r>
        <w:softHyphen/>
        <w:t>genstand eines göttlichen Erziehungshandelns, das sich sowohl allgemein in der Weltgeschichte wie insbeson</w:t>
      </w:r>
      <w:r>
        <w:softHyphen/>
        <w:t>dere in der Erwählungsgeschichte Israels vollzieht. Ziel dieser Führungen der Völker in der Geschichte ist, daß sie den allein wahr</w:t>
      </w:r>
      <w:r>
        <w:t>en Gott als ihren Schöpfer und Herrn anerkennen (Röm. 1, 19. 20), sich ihm willig unterstellen, damit sein Recht über die ganze Welt herr</w:t>
      </w:r>
      <w:r>
        <w:softHyphen/>
        <w:t>sche und ihr Frieden und Glück bringe.</w:t>
      </w:r>
    </w:p>
    <w:p w:rsidR="00F63B7D" w:rsidRDefault="00D10BE3">
      <w:pPr>
        <w:pStyle w:val="Bodytext20"/>
        <w:shd w:val="clear" w:color="auto" w:fill="auto"/>
        <w:spacing w:line="254" w:lineRule="exact"/>
        <w:jc w:val="both"/>
      </w:pPr>
      <w:r>
        <w:t>Aber dies Erziehungshandeln Gottes stößt nicht nur bei den heidnischen Völkern,</w:t>
      </w:r>
      <w:r>
        <w:t xml:space="preserve"> sondern auch bei Israel, dem für den Mittlerdienst unter ihnen auserwählten Volke, immer wieder an seine Grenzen. Die Verblendung der Erkenntnis, die sündige Triebgefangenheit des Willens und die Härte des Gefühls lassen es nicht zu der inneren Harmonie m</w:t>
      </w:r>
      <w:r>
        <w:t>it der Führung Gottes kommen, durch die seine Heilsziele endlich verwirklicht werden könnten. Selbst schwere Strafen wie Naturkatastrophen und Verwüstungen durch die politischen Feinde bleiben bei Israel auf die Dauer wirkungslos. Denken wir doch an die be</w:t>
      </w:r>
      <w:r>
        <w:t xml:space="preserve">wegende Klage des Jesaja: O </w:t>
      </w:r>
      <w:r>
        <w:rPr>
          <w:rStyle w:val="Bodytext2Italic"/>
        </w:rPr>
        <w:t xml:space="preserve">wehe der sündigen Nation, dem schuldbeladenen Volke, der Brut von Bö- sewichtern, den mißratenen Kindern! Verlassen haben sie den Herrn, verworfen den Heiligen Israels, haben den Rücken gewandt. Worauf wollt ihr noch geschlagen </w:t>
      </w:r>
      <w:r>
        <w:rPr>
          <w:rStyle w:val="Bodytext2Italic"/>
        </w:rPr>
        <w:t>werden, die ihr in Abfall verharrt? Das ganze Haupt ist krank, das ganze Herz ist siech. Von der Fußsohle bis zum Haupt ist nichts Gesundes an ihm: ... Euer Land liegt wüste, eure Städte sind verbrannt, die Frucht, des Ackers vor euren Augen verzehren Frem</w:t>
      </w:r>
      <w:r>
        <w:rPr>
          <w:rStyle w:val="Bodytext2Italic"/>
        </w:rPr>
        <w:t>de (Jes. 1, 4—7).</w:t>
      </w:r>
      <w:r>
        <w:t xml:space="preserve"> Hier ist im Grunde die im Alten Testament oft ausgesprochene Erwartung schon an ihr Ende ge</w:t>
      </w:r>
      <w:r>
        <w:softHyphen/>
        <w:t>kommen, daß Israel aufgrund der Wortoffenbarungen Gottes durch Mose und die Propheten sowie seines</w:t>
      </w:r>
    </w:p>
    <w:p w:rsidR="00F63B7D" w:rsidRDefault="00D10BE3">
      <w:pPr>
        <w:pStyle w:val="Bodytext20"/>
        <w:shd w:val="clear" w:color="auto" w:fill="auto"/>
        <w:spacing w:after="124" w:line="254" w:lineRule="exact"/>
        <w:jc w:val="both"/>
      </w:pPr>
      <w:r>
        <w:t>Straf- und Rettungshandelns in der Geschichte s</w:t>
      </w:r>
      <w:r>
        <w:t>chließ</w:t>
      </w:r>
      <w:r>
        <w:softHyphen/>
        <w:t>lich eine tiefgreifende Umkehr und eine völlige Willens- hingabe an ihn vollziehen werde. Das Ziel eines durch die Treue Gottes einerseits und den Gehorsam Israels gegen die Gebote andererseits gewährleisteten Friedens</w:t>
      </w:r>
      <w:r>
        <w:softHyphen/>
        <w:t>zustands, wie ihn der Bundessc</w:t>
      </w:r>
      <w:r>
        <w:t>hluß am Sinai vorsah, ist aufgrund der erwiesenen Verderbtheit des menschlichen Wesens nicht zu erreichen.</w:t>
      </w:r>
    </w:p>
    <w:p w:rsidR="00F63B7D" w:rsidRDefault="00D10BE3">
      <w:pPr>
        <w:pStyle w:val="Bodytext50"/>
        <w:numPr>
          <w:ilvl w:val="0"/>
          <w:numId w:val="17"/>
        </w:numPr>
        <w:shd w:val="clear" w:color="auto" w:fill="auto"/>
        <w:tabs>
          <w:tab w:val="left" w:pos="284"/>
        </w:tabs>
        <w:spacing w:before="0" w:after="116" w:line="250" w:lineRule="exact"/>
      </w:pPr>
      <w:r>
        <w:t xml:space="preserve">Gottes </w:t>
      </w:r>
      <w:r w:rsidRPr="00D10BE3">
        <w:rPr>
          <w:lang w:eastAsia="en-US" w:bidi="en-US"/>
        </w:rPr>
        <w:t xml:space="preserve">geschiditswendend.es </w:t>
      </w:r>
      <w:r>
        <w:t>Eingreifen am Tage des Herrn</w:t>
      </w:r>
    </w:p>
    <w:p w:rsidR="00F63B7D" w:rsidRDefault="00D10BE3">
      <w:pPr>
        <w:pStyle w:val="Bodytext20"/>
        <w:shd w:val="clear" w:color="auto" w:fill="auto"/>
        <w:spacing w:line="254" w:lineRule="exact"/>
        <w:jc w:val="both"/>
      </w:pPr>
      <w:r>
        <w:t>Genau an dieser Stelle, gerade angesichts dieser großen Enttäuschung, setzt nun die eschatol</w:t>
      </w:r>
      <w:r>
        <w:t>ogische Verkündi</w:t>
      </w:r>
      <w:r>
        <w:softHyphen/>
        <w:t>gung der Propheten ein. Gott wird sein Ziel in der Er</w:t>
      </w:r>
      <w:r>
        <w:softHyphen/>
        <w:t>schaffung der Welt und der Erwählung Israels zu sei</w:t>
      </w:r>
      <w:r>
        <w:softHyphen/>
        <w:t>nem Offenbarungs- und Heilsmittler an die Völker auf jeden Fall erreichen, trotz der Halsstarrigkeit seines Volkes! Dazu aber wird es</w:t>
      </w:r>
      <w:r>
        <w:t xml:space="preserve"> nötig sein, daß er, der Herr, am Ende der Geschichte noch einmal in einer so noch nie dagewesenen Weise in sie eingreift. Da, wo Israel seinem Gott nicht zur Ehre vor allen Völkern verhol- fen hat, da wird Gott selbst seinen heiligen Namen zur Verherrlich</w:t>
      </w:r>
      <w:r>
        <w:t>ung bringen. Ein endzeitliches, furchtbares Gerichtshandeln wird der Unverbrüchlichkeit seiner Gebote Nachdruck verleihen. Und in einem gewaltigen Völkerkriege wird er seine Siegesmacht in eine alle seine bisherigen Heilstaten in der Geschichte Israels übe</w:t>
      </w:r>
      <w:r>
        <w:t>rtref</w:t>
      </w:r>
      <w:r>
        <w:softHyphen/>
        <w:t>fenden Weise dadurch zur Darstellung bringen, daß er seinem Volke aus äußerster Bedrängnis heraushilft (Hes. 38-39). Dies wird an jenem schon erwähn</w:t>
      </w:r>
      <w:r>
        <w:softHyphen/>
        <w:t>ten „Tage des Herrn“ (Zeph. 1, 15) geschehen, an dem Gott alle Völker vor seinem Berge Zion versam</w:t>
      </w:r>
      <w:r>
        <w:softHyphen/>
        <w:t>me</w:t>
      </w:r>
      <w:r>
        <w:t>ln wird, um seinem Zorn über sie freien Lauf zu las</w:t>
      </w:r>
      <w:r>
        <w:softHyphen/>
        <w:t>sen.</w:t>
      </w:r>
    </w:p>
    <w:p w:rsidR="00F63B7D" w:rsidRDefault="00D10BE3">
      <w:pPr>
        <w:pStyle w:val="Bodytext20"/>
        <w:shd w:val="clear" w:color="auto" w:fill="auto"/>
        <w:spacing w:after="240" w:line="254" w:lineRule="exact"/>
        <w:jc w:val="both"/>
      </w:pPr>
      <w:r>
        <w:t>Dann aber wird die große Peripatie, der dramatische Umschlag in der Weltgeschichte, erfolgen. Dem furcht</w:t>
      </w:r>
      <w:r>
        <w:softHyphen/>
        <w:t xml:space="preserve">baren Gerichtshandeln über die Völker wird nun das noch wunderbarere Heilshandeln Gottes </w:t>
      </w:r>
      <w:r>
        <w:t>folgen. Gott selbst wird sich auf seinem heiligen Berge Zion verherr</w:t>
      </w:r>
      <w:r>
        <w:softHyphen/>
        <w:t>lichen. Der endzeitliche, messianische Heilskönig aus dem Hause Davids wird sein Friedensreich über Israel antreten (Jes. 11, 1-5), ein Friedensreich, das sich über die ganze Welt erstrec</w:t>
      </w:r>
      <w:r>
        <w:t>ken wird. Israel wird wahr</w:t>
      </w:r>
      <w:r>
        <w:softHyphen/>
        <w:t>haft zum Mittelpunkt der Weltpolitik werden. Die Völker werden zum Berge Zion wallfahren und ihre Schätze in den Tempel des Herrn bringen (Hagg. 2, 7). Sie werden das große Friedensfest feiern (Jes. 25, 6-9) und die Weisungen des</w:t>
      </w:r>
      <w:r>
        <w:t xml:space="preserve"> Gottesrechtes von Zion entgegennehmen. </w:t>
      </w:r>
      <w:r>
        <w:rPr>
          <w:rStyle w:val="Bodytext2Italic"/>
        </w:rPr>
        <w:t>Sie werden ihre Schwerter zu Pflug</w:t>
      </w:r>
      <w:r>
        <w:rPr>
          <w:rStyle w:val="Bodytext2Italic"/>
        </w:rPr>
        <w:softHyphen/>
        <w:t>scharen und ihre Spieße zu Rebmessern umschmieden und den Krieg nicht mehr lernen</w:t>
      </w:r>
      <w:r>
        <w:t xml:space="preserve"> (Jes. 2, 4). Auch die Natur wird eine neue Gestalt annehmen, selbst in der vormaligen Wüste wird pa</w:t>
      </w:r>
      <w:r>
        <w:t>radiesische Fruchtbarkeit herrschen (Jes. 41, 18-20). Dem furchtbaren Ge</w:t>
      </w:r>
      <w:r>
        <w:softHyphen/>
        <w:t>richtstag des Herrn, der diese Geschichtsepoche zum Ab</w:t>
      </w:r>
      <w:r>
        <w:softHyphen/>
        <w:t>schluß bringen wird, wird also eine große, wunderbare Verwandlung folgen, die sich auf alle Bereiche des Le</w:t>
      </w:r>
      <w:r>
        <w:softHyphen/>
        <w:t xml:space="preserve">bens erstreckt: Auf </w:t>
      </w:r>
      <w:r>
        <w:t>die Politik, das Gesellschaftsleben, auf die Wirtschaft, Kultur und Natur. Diese Umwand</w:t>
      </w:r>
      <w:r>
        <w:softHyphen/>
        <w:t>lung wird aber im innersten ihres Wesens eine religiöse Umwandlung der Herzen sein. Umgewandelt werden sollen in erster Linie die Herzen Israels (Jes. 44, 3). Denn dies</w:t>
      </w:r>
      <w:r>
        <w:t xml:space="preserve"> Volk soll ja der eigentliche Träger der kom</w:t>
      </w:r>
      <w:r>
        <w:softHyphen/>
        <w:t>menden messianischen Friedensordnung werden, der sich dann auch die Völker willig unterstellen.</w:t>
      </w:r>
    </w:p>
    <w:p w:rsidR="00F63B7D" w:rsidRDefault="00D10BE3">
      <w:pPr>
        <w:pStyle w:val="Bodytext20"/>
        <w:shd w:val="clear" w:color="auto" w:fill="auto"/>
        <w:spacing w:after="240" w:line="254" w:lineRule="exact"/>
        <w:jc w:val="both"/>
      </w:pPr>
      <w:r>
        <w:t>Damit es aber dazu kommen kann, sind zwei weitere Eingriffe Gottes in die geistige Welt nötig, die mit den erwähnte</w:t>
      </w:r>
      <w:r>
        <w:t>n äußeren Eingriffen in die physische Welt Hand in Hand gehen, oder genauer gesagt: die ihnen vorausgehen und folgen. Von dem zweiten Eingriff er</w:t>
      </w:r>
      <w:r>
        <w:softHyphen/>
        <w:t>zählt uns mit deutlichen Worten allerdings erst das drittletzte Kapitel der ganzen Bibel: In Offenbarung Johan</w:t>
      </w:r>
      <w:r>
        <w:t>nes 20, 1-3 lesen wir, daß im Anschluß an das in Kapitel 19 beschriebene Gericht über die vom Anti</w:t>
      </w:r>
      <w:r>
        <w:softHyphen/>
        <w:t>christ beherrschte Völkerwelt ein Engel vom Himmel herabfahren wird, um den eigentlichen Widersacher Gottes selbst für tausend Jahre unschädlich zu machen. D</w:t>
      </w:r>
      <w:r>
        <w:t xml:space="preserve">er Teufel wird gefesselt und in den Abgrund gestoßen werden, damit er die Völker nicht mehr verführe, bis daß vollendet werden die tausend Jahre. Jetzt erst kann also die Kraft der Mission, die bisher immer vom dämonischen Widerstand der nichtchristlichen </w:t>
      </w:r>
      <w:r>
        <w:t>Religio</w:t>
      </w:r>
      <w:r>
        <w:softHyphen/>
        <w:t>nen und Ideologien gebremmst wurde, zu ihrer vollen und universalen Entfaltung kommen.</w:t>
      </w:r>
    </w:p>
    <w:p w:rsidR="00F63B7D" w:rsidRDefault="00D10BE3">
      <w:pPr>
        <w:pStyle w:val="Bodytext20"/>
        <w:shd w:val="clear" w:color="auto" w:fill="auto"/>
        <w:spacing w:line="254" w:lineRule="exact"/>
        <w:jc w:val="both"/>
      </w:pPr>
      <w:r>
        <w:t>Diesem negativen Eingriff Gottes entspricht nun aber ein dem Völkergericht am Tage des Herrn unmit</w:t>
      </w:r>
      <w:r>
        <w:softHyphen/>
        <w:t>telbar vorausgehender positiver: Gott wird sein Volk zu der ih</w:t>
      </w:r>
      <w:r>
        <w:t>m zugedachten endzeitlichen Rolle im messia- nischen Friedensreich als Heilsmittler der Nationen da</w:t>
      </w:r>
      <w:r>
        <w:softHyphen/>
        <w:t>durch ertüchtigen, daß er ihm die besondere Ausrüstung seines Heiligen Geistes widerfahren läßt. Durch diese endzeitliche Ausgießung des Heiligen Geistes, v</w:t>
      </w:r>
      <w:r>
        <w:t>on der nicht nur Joel 3, sondern mehrere andere prophetische Stellen (Jes. 44, 3; Hes. 36, 26; 37, 14; 39, 29; Sach. 12, 10) sprechen, wird Gott bei Israel endlich das er</w:t>
      </w:r>
      <w:r>
        <w:softHyphen/>
        <w:t>reichen, was seine Wortoffenbarungen, sein mehr</w:t>
      </w:r>
      <w:r>
        <w:softHyphen/>
        <w:t>tausendjähriges Erziehungshandeln, tr</w:t>
      </w:r>
      <w:r>
        <w:t>otz aller furcht</w:t>
      </w:r>
      <w:r>
        <w:softHyphen/>
        <w:t>baren Strafen und aller erstaunlichen Rettungstaten al</w:t>
      </w:r>
      <w:r>
        <w:softHyphen/>
        <w:t>lein nicht erreichen konnten: die innere Umwandlung zu seinen gehorsamen Söhnen und Töchtern, die seine</w:t>
      </w:r>
    </w:p>
    <w:p w:rsidR="00F63B7D" w:rsidRDefault="00D10BE3">
      <w:pPr>
        <w:pStyle w:val="Bodytext20"/>
        <w:shd w:val="clear" w:color="auto" w:fill="auto"/>
        <w:spacing w:after="116" w:line="250" w:lineRule="exact"/>
        <w:jc w:val="both"/>
      </w:pPr>
      <w:r>
        <w:t xml:space="preserve">Gebote in Liebe und aus willigem Herzen erfüllen (Hes. 36, 27; 37, 24; Jer. 31, </w:t>
      </w:r>
      <w:r>
        <w:t>33) und überzeugend auch an die außerisraelitisdie Völkerwelt weitergeben können.</w:t>
      </w:r>
    </w:p>
    <w:p w:rsidR="00F63B7D" w:rsidRDefault="00D10BE3">
      <w:pPr>
        <w:pStyle w:val="Bodytext50"/>
        <w:shd w:val="clear" w:color="auto" w:fill="auto"/>
        <w:spacing w:before="0" w:after="120" w:line="254" w:lineRule="exact"/>
      </w:pPr>
      <w:r>
        <w:rPr>
          <w:rStyle w:val="Bodytext5NotItalic"/>
        </w:rPr>
        <w:t xml:space="preserve">Jetzt endlich wird sich die Verheißung erfüllen, die der Herr dem Mose für sein Volk nach dem Auszug aus Ägypten und der Durchführung durch das Schilfmeer am Sinai zusprach: </w:t>
      </w:r>
      <w:r>
        <w:t>So sollst du zum Hause Jakobs sprechen und den Söhnen Israels verkünden: Ihr habt selbst gesehen, was ich den Ägyptern getan habe und wie ich euch auf Adlersflügeln getragen und euch hier</w:t>
      </w:r>
      <w:r>
        <w:softHyphen/>
        <w:t>her zu mir gebracht habe. Und nun, wenn ihr auf meine Stimme hört un</w:t>
      </w:r>
      <w:r>
        <w:t>d meinen Bund haltet, so sollt ihr vor allen Völkern mein Eigentum sein; denn mein ist die ganze Erde. Ihr sollt mir ein Königreich von Priestern sein und ein heiliges Volk</w:t>
      </w:r>
      <w:r>
        <w:rPr>
          <w:rStyle w:val="Bodytext5NotItalic"/>
        </w:rPr>
        <w:t xml:space="preserve"> (2. Mose 19, 3-6).</w:t>
      </w:r>
    </w:p>
    <w:p w:rsidR="00F63B7D" w:rsidRDefault="00D10BE3">
      <w:pPr>
        <w:pStyle w:val="Bodytext20"/>
        <w:shd w:val="clear" w:color="auto" w:fill="auto"/>
        <w:spacing w:after="120" w:line="254" w:lineRule="exact"/>
        <w:jc w:val="both"/>
      </w:pPr>
      <w:r>
        <w:t>Wie ist diese innere Umwandlung durch den Geist Got</w:t>
      </w:r>
      <w:r>
        <w:softHyphen/>
        <w:t>tes zu denke</w:t>
      </w:r>
      <w:r>
        <w:t xml:space="preserve">n? Joel nennt die folgenden Wirkungen: </w:t>
      </w:r>
      <w:r>
        <w:rPr>
          <w:rStyle w:val="Bodytext2Italic"/>
        </w:rPr>
        <w:t>Eure Söhne und Töchter werden weissagen, eure Greise werden Träume träumen, eure Jünglinge werden Ge</w:t>
      </w:r>
      <w:r>
        <w:rPr>
          <w:rStyle w:val="Bodytext2Italic"/>
        </w:rPr>
        <w:softHyphen/>
        <w:t>sichter sehen.</w:t>
      </w:r>
      <w:r>
        <w:t xml:space="preserve"> Was hier geschildert wird, könnte zu</w:t>
      </w:r>
      <w:r>
        <w:softHyphen/>
        <w:t>nächst etwas befremdlich anmuten, wenn sich in diesen ekstatisch</w:t>
      </w:r>
      <w:r>
        <w:t>en Zuständen das Wirken des Heiligen Geistes erschöpfen sollte. Ähnliche Erscheinungen gibt es ja auch in den nichtchristlichen Religionen. Ich glaube aber, daß wir mit dieser vordergründigen Beurteilung der Joelweissagung nicht gerecht werden. Was Joel hi</w:t>
      </w:r>
      <w:r>
        <w:t>er schildert, sind die für den einfachen Israeliten auffal</w:t>
      </w:r>
      <w:r>
        <w:softHyphen/>
        <w:t>lendsten Züge im Auftreten der Propheten. In ihnen begegnete er Männern, die als besonders Beauftragte dadurch eine unmittelbare Verbindung zu Gott hatten, daß dieser sich ihnen, ohne Vermittlung d</w:t>
      </w:r>
      <w:r>
        <w:t>urch mensch</w:t>
      </w:r>
      <w:r>
        <w:softHyphen/>
        <w:t>liche Autorität oder geheiligte Traditionen, direkt of</w:t>
      </w:r>
      <w:r>
        <w:softHyphen/>
        <w:t xml:space="preserve">fenbarte. So wurden sie in eine persönliche Gemein^ schaft im Denken, Fühlen und Wollen mit ihm gezogen. Gott blieb ihnen kein unnahbarer, verborgener Gott, dem man nur aus der Ferne unter </w:t>
      </w:r>
      <w:r>
        <w:t>Benutzung besonde</w:t>
      </w:r>
      <w:r>
        <w:softHyphen/>
        <w:t>rer sakraler Institutionen dienen konnte. Die Prophe</w:t>
      </w:r>
      <w:r>
        <w:softHyphen/>
        <w:t>ten konnten anderen Menschen in seinem Namen Wei</w:t>
      </w:r>
      <w:r>
        <w:softHyphen/>
        <w:t>sungen, Trost und Warnung erteilen und ihnen über sein zukünftiges Handeln Auskunft geben. Dies heilige Vorrecht wurde im Alten Bunde nu</w:t>
      </w:r>
      <w:r>
        <w:t>r ganz wenigen aus</w:t>
      </w:r>
      <w:r>
        <w:softHyphen/>
        <w:t>erwählten Menschen, ja in späteren Jahrhunderten fast niemandem mehr zuteil. In der Endzeit sollte es nun aber eine Gabe an das ganze Volk - so ist nämlich das Wort „alles Fleisch“ in diesem Zusammenhang sinnge</w:t>
      </w:r>
      <w:r>
        <w:softHyphen/>
        <w:t>mäß zu übersetzen — werden</w:t>
      </w:r>
      <w:r>
        <w:t>. Weder die Unterschiede des Alters und Geschlechtes noch die des sozialen Stan</w:t>
      </w:r>
      <w:r>
        <w:softHyphen/>
        <w:t>des sollen für den Empfang dieser Gabe eine Schranke bilden.</w:t>
      </w:r>
    </w:p>
    <w:p w:rsidR="00F63B7D" w:rsidRDefault="00D10BE3">
      <w:pPr>
        <w:pStyle w:val="Bodytext50"/>
        <w:numPr>
          <w:ilvl w:val="0"/>
          <w:numId w:val="17"/>
        </w:numPr>
        <w:shd w:val="clear" w:color="auto" w:fill="auto"/>
        <w:tabs>
          <w:tab w:val="left" w:pos="284"/>
        </w:tabs>
        <w:spacing w:before="0" w:after="120" w:line="254" w:lineRule="exact"/>
      </w:pPr>
      <w:r>
        <w:t>Die innerlid</w:t>
      </w:r>
      <w:r>
        <w:rPr>
          <w:rStyle w:val="Bodytext5NotItalic"/>
        </w:rPr>
        <w:t xml:space="preserve">; </w:t>
      </w:r>
      <w:r>
        <w:t>erneuernde Wirkung des verheißenen Geistes</w:t>
      </w:r>
    </w:p>
    <w:p w:rsidR="00F63B7D" w:rsidRDefault="00D10BE3">
      <w:pPr>
        <w:pStyle w:val="Bodytext20"/>
        <w:shd w:val="clear" w:color="auto" w:fill="auto"/>
        <w:spacing w:after="120" w:line="254" w:lineRule="exact"/>
        <w:jc w:val="both"/>
      </w:pPr>
      <w:r>
        <w:t>Die Joelverheißung findet jedoch noch eine wesentliche Ver</w:t>
      </w:r>
      <w:r>
        <w:t>tiefung, wenn man sie in Verbindung zu ihren wich</w:t>
      </w:r>
      <w:r>
        <w:softHyphen/>
        <w:t>tigsten Parallelen bringt. Hier wären vor allem Jeremia 31, 31-34 und Hesekiel 36, 26. 27 sowie Kapitel 37 zu nennen, aber auch Sacharja 12, 9. 10, ein ganz wichtiger Text, auf den ich noch einmal zurückkom</w:t>
      </w:r>
      <w:r>
        <w:t xml:space="preserve">men werde. In Jeremia 31, 31-34 wird von dem </w:t>
      </w:r>
      <w:r>
        <w:rPr>
          <w:rStyle w:val="Bodytext2Italic"/>
        </w:rPr>
        <w:t>neuen Bund</w:t>
      </w:r>
      <w:r>
        <w:t xml:space="preserve"> gesprochen, den der Herr an die Stelle des von Israel gebrochenen alten mit ihm schließen wird. Sein Wesensmerkmal ist eben jene innere Umwandlung, in der ein spontan von Herzen kommender Gehorsam an </w:t>
      </w:r>
      <w:r>
        <w:t xml:space="preserve">die Stelle des nur äußerlich erzwungenen, widerwilligen Gehorsams gegen das Gesetz treten wird: </w:t>
      </w:r>
      <w:r>
        <w:rPr>
          <w:rStyle w:val="Bodytext2Italic"/>
        </w:rPr>
        <w:t>Ich werde mein Gesetz in ihr Inneres legen und es ihnen ins Herz schreiben; ich werde ihr Gott sein, und sie werden mein Volk sein. Da wird keiner mehr den ande</w:t>
      </w:r>
      <w:r>
        <w:rPr>
          <w:rStyle w:val="Bodytext2Italic"/>
        </w:rPr>
        <w:t>ren, keiner seinen Bruder belehren und sprechen: „Erkennet den Herrn!“ Sondern sie werden mich alle erkennen, klein und groß, spricht der Herr; denn ich werde ihre Schuld verzeihen und ihrer Sünde nicht mehr gedenken.</w:t>
      </w:r>
    </w:p>
    <w:p w:rsidR="00F63B7D" w:rsidRDefault="00D10BE3">
      <w:pPr>
        <w:pStyle w:val="Bodytext20"/>
        <w:shd w:val="clear" w:color="auto" w:fill="auto"/>
        <w:spacing w:after="120" w:line="254" w:lineRule="exact"/>
        <w:jc w:val="both"/>
      </w:pPr>
      <w:r>
        <w:t>Auch dies ist, wohlgemerkt, eine Verhe</w:t>
      </w:r>
      <w:r>
        <w:t>ißung, die spe</w:t>
      </w:r>
      <w:r>
        <w:softHyphen/>
        <w:t xml:space="preserve">ziell Israel gilt und mit seinem bleibenden Bestand in der Geschichte und seiner politischen Wiederherstellung verbunden ist (vgl. V. 35-40). Ganz ähnlich klingt nun auch die Hesekiel-Verheißung: </w:t>
      </w:r>
      <w:r>
        <w:rPr>
          <w:rStyle w:val="Bodytext2Italic"/>
        </w:rPr>
        <w:t>Und ich werde euch ein neues Herz geben und e</w:t>
      </w:r>
      <w:r>
        <w:rPr>
          <w:rStyle w:val="Bodytext2Italic"/>
        </w:rPr>
        <w:t>inen neuen Geist in euer In</w:t>
      </w:r>
      <w:r>
        <w:rPr>
          <w:rStyle w:val="Bodytext2Italic"/>
        </w:rPr>
        <w:softHyphen/>
        <w:t>neres legen; ich werde das steinerne Herz aus euren Leibern nehmen und euch ein fleischernes Herz geben. Meinen Geist will ich in euer Inneres legen und machen, daß ihr in meinen Satzungen wandelt und meine Ge</w:t>
      </w:r>
      <w:r>
        <w:rPr>
          <w:rStyle w:val="Bodytext2Italic"/>
        </w:rPr>
        <w:softHyphen/>
        <w:t>setze getreulich e</w:t>
      </w:r>
      <w:r>
        <w:rPr>
          <w:rStyle w:val="Bodytext2Italic"/>
        </w:rPr>
        <w:t>rfüllt</w:t>
      </w:r>
      <w:r>
        <w:t xml:space="preserve"> (Hes. 36, 26. 27). Auch hier ist die innere Umwandlung durch die Erneuerung des Herzens und die Verleihung des Geistes Gottes die Vor</w:t>
      </w:r>
      <w:r>
        <w:softHyphen/>
        <w:t>aussetzung für die im gleichen Zusammenhang verhei</w:t>
      </w:r>
      <w:r>
        <w:softHyphen/>
        <w:t xml:space="preserve">ßene äußere Wiederherstellung Israels zur Bestätigung der Treue </w:t>
      </w:r>
      <w:r>
        <w:t>Gottes zu seinen Zusagen und zur Verherr</w:t>
      </w:r>
      <w:r>
        <w:softHyphen/>
        <w:t>lichung seines Namens in der Welt. Bezeichnend ist ge</w:t>
      </w:r>
      <w:r>
        <w:softHyphen/>
        <w:t xml:space="preserve">rade für Hesekiel die immer wiederkehrende Wendung: </w:t>
      </w:r>
      <w:r>
        <w:rPr>
          <w:rStyle w:val="Bodytext2Italic"/>
        </w:rPr>
        <w:t xml:space="preserve">Und die Völker werden erkennen, daß ich der Herr bin </w:t>
      </w:r>
      <w:r>
        <w:t>(Hes. 36, 23. 36; 37, 28).</w:t>
      </w:r>
    </w:p>
    <w:p w:rsidR="00F63B7D" w:rsidRDefault="00D10BE3">
      <w:pPr>
        <w:pStyle w:val="Bodytext20"/>
        <w:shd w:val="clear" w:color="auto" w:fill="auto"/>
        <w:spacing w:after="120" w:line="254" w:lineRule="exact"/>
        <w:jc w:val="both"/>
      </w:pPr>
      <w:r>
        <w:t>Gott wird schließlich davon a</w:t>
      </w:r>
      <w:r>
        <w:t>blassen können, durch im</w:t>
      </w:r>
      <w:r>
        <w:softHyphen/>
        <w:t>mer erneute Strafgerichte über sein Volk das Gelingen seines Planes mit ihm in Frage stellen zu lassen. Denn durch die Ausgießung des Heiligen Geistes wird dieser Plan endlich seine Bestätigung und Verwirklichung fin</w:t>
      </w:r>
      <w:r>
        <w:softHyphen/>
        <w:t xml:space="preserve">den: </w:t>
      </w:r>
      <w:r>
        <w:rPr>
          <w:rStyle w:val="Bodytext2Italic"/>
        </w:rPr>
        <w:t>Und ich w</w:t>
      </w:r>
      <w:r>
        <w:rPr>
          <w:rStyle w:val="Bodytext2Italic"/>
        </w:rPr>
        <w:t>erde mein Angesicht nicht mehr vor ih</w:t>
      </w:r>
      <w:r>
        <w:rPr>
          <w:rStyle w:val="Bodytext2Italic"/>
        </w:rPr>
        <w:softHyphen/>
        <w:t>nen verbergen, weil ich meinen Geist über das Haus Is</w:t>
      </w:r>
      <w:r>
        <w:rPr>
          <w:rStyle w:val="Bodytext2Italic"/>
        </w:rPr>
        <w:softHyphen/>
        <w:t>rael ausgegossen habe, spricht Gott der Herr</w:t>
      </w:r>
      <w:r>
        <w:rPr>
          <w:rStyle w:val="Bodytext5NotItalic"/>
        </w:rPr>
        <w:t xml:space="preserve"> (Hes. 39,29).</w:t>
      </w:r>
    </w:p>
    <w:p w:rsidR="00F63B7D" w:rsidRDefault="00D10BE3">
      <w:pPr>
        <w:pStyle w:val="Bodytext20"/>
        <w:shd w:val="clear" w:color="auto" w:fill="auto"/>
        <w:spacing w:after="120" w:line="254" w:lineRule="exact"/>
        <w:jc w:val="both"/>
      </w:pPr>
      <w:r>
        <w:t>Ich fasse zusammen: Die prophetische Verheißung einer kommenden Geistesausgießung ist eine endzeitliche V</w:t>
      </w:r>
      <w:r>
        <w:t>erheißung. Sie bezieht sich speziell auf das Volk Is</w:t>
      </w:r>
      <w:r>
        <w:softHyphen/>
        <w:t>rael. Ihr Sinn ist die Befähigung Israels zu seinem prie- sterlichen Friedensdienst im kommenden messianischen Reich. Sie geht Hand in Hand zunächst mit der andern drohenden Weissagung des kommenden Geri</w:t>
      </w:r>
      <w:r>
        <w:t>chtes über die Völkerwelt am Tage des Herrn, aber auch mit der Verheißung künftiger Erneuerung sowohl der Natur wie der sozialen und politischen Ordnung. Diese wird in der Herrschaft des kommenden Friedenskönigs, der ja selber der Hauptträger der Geistesvo</w:t>
      </w:r>
      <w:r>
        <w:t>llmacht ist, ih</w:t>
      </w:r>
      <w:r>
        <w:softHyphen/>
        <w:t xml:space="preserve">ren Bestand haben: </w:t>
      </w:r>
      <w:r>
        <w:rPr>
          <w:rStyle w:val="Bodytext2Italic"/>
        </w:rPr>
        <w:t>Auf ihm wird ruhen der Geist des Herrn, der Geist der Weisheit und der Einsicht, der Geist des Rates und der Stärke, der Geist der Erkennt</w:t>
      </w:r>
      <w:r>
        <w:rPr>
          <w:rStyle w:val="Bodytext2Italic"/>
        </w:rPr>
        <w:softHyphen/>
        <w:t>nis und der Furcht des Herrn</w:t>
      </w:r>
      <w:r>
        <w:t xml:space="preserve"> (Jes. 11,2).</w:t>
      </w:r>
    </w:p>
    <w:p w:rsidR="00F63B7D" w:rsidRDefault="00D10BE3">
      <w:pPr>
        <w:pStyle w:val="Bodytext20"/>
        <w:shd w:val="clear" w:color="auto" w:fill="auto"/>
        <w:spacing w:after="120" w:line="254" w:lineRule="exact"/>
        <w:jc w:val="both"/>
      </w:pPr>
      <w:r>
        <w:t xml:space="preserve">Nachdem wir so zunächst den </w:t>
      </w:r>
      <w:r>
        <w:t>prophetischen Hinter</w:t>
      </w:r>
      <w:r>
        <w:softHyphen/>
        <w:t>grund der Geistes-Verheißung im Alten Testament ge</w:t>
      </w:r>
      <w:r>
        <w:softHyphen/>
        <w:t xml:space="preserve">klärt haben, ergibt sich nun die äußerst gewichtige Frage nach der </w:t>
      </w:r>
      <w:r>
        <w:rPr>
          <w:rStyle w:val="Bodytext2Italic"/>
        </w:rPr>
        <w:t>Erfüllung</w:t>
      </w:r>
      <w:r>
        <w:t xml:space="preserve"> dieser Verheißung.</w:t>
      </w:r>
    </w:p>
    <w:p w:rsidR="00F63B7D" w:rsidRDefault="00D10BE3">
      <w:pPr>
        <w:pStyle w:val="Bodytext20"/>
        <w:shd w:val="clear" w:color="auto" w:fill="auto"/>
        <w:spacing w:after="120" w:line="254" w:lineRule="exact"/>
        <w:jc w:val="both"/>
      </w:pPr>
      <w:r>
        <w:t>Eins ist zunächst klar: Die Schreiber des Alten Testa</w:t>
      </w:r>
      <w:r>
        <w:softHyphen/>
        <w:t xml:space="preserve">ments haben diese Erfüllung nicht </w:t>
      </w:r>
      <w:r>
        <w:t>mehr miterlebt. We</w:t>
      </w:r>
      <w:r>
        <w:softHyphen/>
        <w:t>der die Rückkehr Israels aus dem babylonischen Exil noch ein späteres bedeutsames Ereignis in der Geschichte Israels war mit der Ausgießung des Heiligen Geistes verbunden. Sie blieb in gleichem Maße Inhalt einer brennenden eschatologisch</w:t>
      </w:r>
      <w:r>
        <w:t>en Hoffnung Israels wie das Kommen des Messias. Zur Zeit des Alten Testamentes ist Gottes Geist immer nur besonderen, von Gott er</w:t>
      </w:r>
      <w:r>
        <w:softHyphen/>
        <w:t>wählten Verantwortungsträgem des Volkes, also ein</w:t>
      </w:r>
      <w:r>
        <w:softHyphen/>
        <w:t>zelnen Richtern und Königen sowie Propheten und Priestern, als Dienstausrüst</w:t>
      </w:r>
      <w:r>
        <w:t>ung zur jeweiligen Wahr</w:t>
      </w:r>
      <w:r>
        <w:softHyphen/>
        <w:t>nehmung ihrer Aufgaben gegeben worden (z. B. 5. Mose 34, 9; Rieht. 3, 10; 11, 29). Er konnte ihnen aber auch wieder entzogen werden: „</w:t>
      </w:r>
      <w:r>
        <w:rPr>
          <w:rStyle w:val="Bodytext2Italic"/>
        </w:rPr>
        <w:t>Verwirf mich nicht von deinem Angesicht, und nimm deinen Heiligen Geist nicht von mir!“</w:t>
      </w:r>
      <w:r>
        <w:t xml:space="preserve"> betet Köni</w:t>
      </w:r>
      <w:r>
        <w:t>g David in Psalm 51,13.</w:t>
      </w:r>
    </w:p>
    <w:p w:rsidR="00F63B7D" w:rsidRDefault="00D10BE3">
      <w:pPr>
        <w:pStyle w:val="Bodytext20"/>
        <w:shd w:val="clear" w:color="auto" w:fill="auto"/>
        <w:spacing w:after="120" w:line="254" w:lineRule="exact"/>
        <w:jc w:val="both"/>
      </w:pPr>
      <w:r>
        <w:t>Wie glühend und zugleich wie zentral messianisch- esdiatologisdi die Geisteserwartung in Israel blieb, macht auch der Ausspruch Johannes des Täufers deut</w:t>
      </w:r>
      <w:r>
        <w:softHyphen/>
        <w:t xml:space="preserve">lich: </w:t>
      </w:r>
      <w:r>
        <w:rPr>
          <w:rStyle w:val="Bodytext2Italic"/>
        </w:rPr>
        <w:t>Ich taufe euch mit Wasser zur Buße; der aber nach mir kommen wird, ... w</w:t>
      </w:r>
      <w:r>
        <w:rPr>
          <w:rStyle w:val="Bodytext2Italic"/>
        </w:rPr>
        <w:t>ird euch mit dem Heiligen Geist und mit Feuer taufen</w:t>
      </w:r>
      <w:r>
        <w:t xml:space="preserve"> (Matth. 3,11).</w:t>
      </w:r>
    </w:p>
    <w:p w:rsidR="00F63B7D" w:rsidRDefault="00D10BE3">
      <w:pPr>
        <w:pStyle w:val="Bodytext20"/>
        <w:shd w:val="clear" w:color="auto" w:fill="auto"/>
        <w:spacing w:after="120" w:line="254" w:lineRule="exact"/>
        <w:jc w:val="both"/>
      </w:pPr>
      <w:r>
        <w:t>Wir wissen, daß sich Johannes der Täufer wie alle Is</w:t>
      </w:r>
      <w:r>
        <w:softHyphen/>
        <w:t>raeliten, ja wie die orthodoxen Juden auch heute noch, das Kommen des Messias als ein einmaliges Ereignis vorgestellt hat, das zur unmi</w:t>
      </w:r>
      <w:r>
        <w:t>ttelbaren Aufrichtung des messianischen Reiches in Israel führen würde. Dies hat sich zu seiner großen Anfechtung nicht erfüllt (Matth. 11, 2. 3). Unerfüllt blieb aber zunächst auch seine andere Erwartung, daß Jesus die Juden mit dem Heiligen Geiste taufen</w:t>
      </w:r>
      <w:r>
        <w:t xml:space="preserve"> werde. Ausdrücklich heißt es Johannes 7, 39: </w:t>
      </w:r>
      <w:r>
        <w:rPr>
          <w:rStyle w:val="Bodytext2Italic"/>
        </w:rPr>
        <w:t>Denn den Geist gab es noch nicht, weil Jesus noch nicht verherrlicht war.</w:t>
      </w:r>
    </w:p>
    <w:p w:rsidR="00F63B7D" w:rsidRDefault="00D10BE3">
      <w:pPr>
        <w:pStyle w:val="Bodytext20"/>
        <w:shd w:val="clear" w:color="auto" w:fill="auto"/>
        <w:spacing w:after="817" w:line="254" w:lineRule="exact"/>
        <w:jc w:val="both"/>
      </w:pPr>
      <w:r>
        <w:t xml:space="preserve">Wie hat sich also die Joelverheißung des kommenden Geistes erfüllt bzw. wie wird sie sich erfüllen? Dies ist eine sehr wichtige Frage. </w:t>
      </w:r>
      <w:r>
        <w:t>Bei ihrer Beantwortung müs</w:t>
      </w:r>
      <w:r>
        <w:softHyphen/>
        <w:t>sen wir äußerst gewissenhaft sein, da es an dieser Stelle gerade auch heute wieder zu Deutungen kommt, die die Christen auf Abwege führen könnten. Bei genauer Prü</w:t>
      </w:r>
      <w:r>
        <w:softHyphen/>
        <w:t>fung der Weissagung im Zusammenhang der ganzen Heiligen Schrift we</w:t>
      </w:r>
      <w:r>
        <w:t xml:space="preserve">rden wir nämlich zu dem Urteil kommen, </w:t>
      </w:r>
      <w:r>
        <w:rPr>
          <w:rStyle w:val="Bodytext5"/>
        </w:rPr>
        <w:t>daß sie sieb</w:t>
      </w:r>
      <w:r>
        <w:rPr>
          <w:rStyle w:val="Bodytext5NotItalic"/>
        </w:rPr>
        <w:t xml:space="preserve"> nicht in einem einzigen Ereignis, sondern </w:t>
      </w:r>
      <w:r>
        <w:rPr>
          <w:rStyle w:val="Bodytext5"/>
        </w:rPr>
        <w:t>in zwei heilsgeschichtlichen Geschehnissen er</w:t>
      </w:r>
      <w:r>
        <w:rPr>
          <w:rStyle w:val="Bodytext5"/>
        </w:rPr>
        <w:softHyphen/>
        <w:t>füllt.</w:t>
      </w:r>
    </w:p>
    <w:p w:rsidR="00F63B7D" w:rsidRDefault="00D10BE3">
      <w:pPr>
        <w:pStyle w:val="Heading320"/>
        <w:keepNext/>
        <w:keepLines/>
        <w:shd w:val="clear" w:color="auto" w:fill="auto"/>
        <w:spacing w:before="0" w:line="283" w:lineRule="exact"/>
      </w:pPr>
      <w:bookmarkStart w:id="9" w:name="bookmark8"/>
      <w:r>
        <w:t>II</w:t>
      </w:r>
      <w:bookmarkEnd w:id="9"/>
    </w:p>
    <w:p w:rsidR="00F63B7D" w:rsidRDefault="00D10BE3">
      <w:pPr>
        <w:pStyle w:val="Heading30"/>
        <w:keepNext/>
        <w:keepLines/>
        <w:shd w:val="clear" w:color="auto" w:fill="auto"/>
        <w:spacing w:after="143" w:line="283" w:lineRule="exact"/>
        <w:ind w:right="200"/>
        <w:jc w:val="both"/>
      </w:pPr>
      <w:bookmarkStart w:id="10" w:name="bookmark9"/>
      <w:r>
        <w:t>Die Ersterfüllung der Geistverheißung an der apostolischen Gemeinde</w:t>
      </w:r>
      <w:bookmarkEnd w:id="10"/>
    </w:p>
    <w:p w:rsidR="00F63B7D" w:rsidRDefault="00D10BE3">
      <w:pPr>
        <w:pStyle w:val="Bodytext50"/>
        <w:numPr>
          <w:ilvl w:val="0"/>
          <w:numId w:val="18"/>
        </w:numPr>
        <w:shd w:val="clear" w:color="auto" w:fill="auto"/>
        <w:tabs>
          <w:tab w:val="left" w:pos="284"/>
        </w:tabs>
        <w:spacing w:before="0" w:after="120" w:line="254" w:lineRule="exact"/>
      </w:pPr>
      <w:r>
        <w:t xml:space="preserve">Die heilsgeschichtliche Bedeutung des </w:t>
      </w:r>
      <w:r>
        <w:t>Pfingstereig- nisses</w:t>
      </w:r>
    </w:p>
    <w:p w:rsidR="00F63B7D" w:rsidRDefault="00D10BE3">
      <w:pPr>
        <w:pStyle w:val="Bodytext20"/>
        <w:shd w:val="clear" w:color="auto" w:fill="auto"/>
        <w:spacing w:after="120" w:line="254" w:lineRule="exact"/>
        <w:jc w:val="both"/>
      </w:pPr>
      <w:r>
        <w:t>Wir wissen aus der Apostelgeschichte, was sich am er</w:t>
      </w:r>
      <w:r>
        <w:softHyphen/>
        <w:t>sten Pfingsttage ereignete:</w:t>
      </w:r>
    </w:p>
    <w:p w:rsidR="00F63B7D" w:rsidRDefault="00D10BE3">
      <w:pPr>
        <w:pStyle w:val="Bodytext50"/>
        <w:shd w:val="clear" w:color="auto" w:fill="auto"/>
        <w:spacing w:before="0" w:after="120" w:line="254" w:lineRule="exact"/>
      </w:pPr>
      <w:r>
        <w:t>Als der Tag des Pfingstfestes endlich da war, waren sie alle an einem Orte beisammen. Und plötzlich entstand vom Himmel her ein Brausen, wie wenn ein gewa</w:t>
      </w:r>
      <w:r>
        <w:t>ltiger Wind daherfährt, und erfüllte das ganze Haus, worin sie saßen. Und es erschienen ihnen Zungen, die sich ver</w:t>
      </w:r>
      <w:r>
        <w:softHyphen/>
        <w:t>teilten, wie vom Feuer, und es setzte sich auf jeden un</w:t>
      </w:r>
      <w:r>
        <w:softHyphen/>
        <w:t>ter ihnen. Und sie wurden alle mit dem Heiligen Geist erfüllt und fingen an, in ander</w:t>
      </w:r>
      <w:r>
        <w:t>n Zungen zu reden, wie der Geist ihnen auszusprechen gab</w:t>
      </w:r>
      <w:r>
        <w:rPr>
          <w:rStyle w:val="Bodytext5NotItalic"/>
        </w:rPr>
        <w:t xml:space="preserve"> (Apg. 2,1—4).</w:t>
      </w:r>
    </w:p>
    <w:p w:rsidR="00F63B7D" w:rsidRDefault="00D10BE3">
      <w:pPr>
        <w:pStyle w:val="Bodytext20"/>
        <w:shd w:val="clear" w:color="auto" w:fill="auto"/>
        <w:spacing w:after="120" w:line="254" w:lineRule="exact"/>
        <w:jc w:val="both"/>
      </w:pPr>
      <w:r>
        <w:t>Dies Geschehen erregt in der Nachbarschaft ein großes Aufsehen. Man stürzt herbei und rätselt darüber, was hier vor sich gehe. Die einen hören hoch erstaunt die großen Taten Gottes in i</w:t>
      </w:r>
      <w:r>
        <w:t>hren vielen, verschiedenen, ei</w:t>
      </w:r>
      <w:r>
        <w:softHyphen/>
        <w:t>genen Sprachen preisen, die andern hören nur fremdar</w:t>
      </w:r>
      <w:r>
        <w:softHyphen/>
        <w:t>tige Laute und glauben, einen Haufen Betrunkener vor sich zu haben. Petrus aber, der Sprecher der Apostel und der ganzen Urgemeinde, ergreift das Wort. Er deu</w:t>
      </w:r>
      <w:r>
        <w:softHyphen/>
        <w:t>tet das Gesch</w:t>
      </w:r>
      <w:r>
        <w:t>ehnis mit dem ausführlichen Hinweis auf die Weissagung in Joel 3, die hier gegenwärtige Wirk</w:t>
      </w:r>
      <w:r>
        <w:softHyphen/>
        <w:t>lichkeit geworden sei. Er sagt nicht: „Hier hat sich er</w:t>
      </w:r>
      <w:r>
        <w:softHyphen/>
        <w:t xml:space="preserve">füllt“, sondern </w:t>
      </w:r>
      <w:r>
        <w:rPr>
          <w:rStyle w:val="Bodytext2Italic"/>
        </w:rPr>
        <w:t>dies ist es, was durch den Propheten Joel gesprochen worden ist.</w:t>
      </w:r>
    </w:p>
    <w:p w:rsidR="00F63B7D" w:rsidRDefault="00D10BE3">
      <w:pPr>
        <w:pStyle w:val="Bodytext20"/>
        <w:shd w:val="clear" w:color="auto" w:fill="auto"/>
        <w:spacing w:after="120" w:line="254" w:lineRule="exact"/>
        <w:jc w:val="both"/>
      </w:pPr>
      <w:r>
        <w:t>Und nun fällt auf, daß Pet</w:t>
      </w:r>
      <w:r>
        <w:t>rus nicht etwa eine pneuma</w:t>
      </w:r>
      <w:r>
        <w:softHyphen/>
        <w:t>tologische (d. h. die Lehre vom Heiligen Geist betref</w:t>
      </w:r>
      <w:r>
        <w:softHyphen/>
        <w:t xml:space="preserve">fende) Auslegung von Joel 3 gibt. Statt dessen hält er eine zentral </w:t>
      </w:r>
      <w:r>
        <w:rPr>
          <w:rStyle w:val="Bodytext2Italic"/>
        </w:rPr>
        <w:t>christologische</w:t>
      </w:r>
      <w:r>
        <w:t xml:space="preserve"> Predigt über das Leben, Sterben, die Auferstehung und Himmelfahrt des Jesus von Nazareth, d</w:t>
      </w:r>
      <w:r>
        <w:t>es Sprosses aus dem Hause Davids (Apg. 2, 22—36). Er ist es, der nach seiner wunder</w:t>
      </w:r>
      <w:r>
        <w:softHyphen/>
        <w:t>baren Auferstehung zur Rechten Gottes erhöht wor</w:t>
      </w:r>
      <w:r>
        <w:softHyphen/>
        <w:t>den ist. Dort hat er nun den verheißenen Geist vom Va</w:t>
      </w:r>
      <w:r>
        <w:softHyphen/>
        <w:t xml:space="preserve">ter in Empfang genommen und </w:t>
      </w:r>
      <w:r>
        <w:rPr>
          <w:rStyle w:val="Bodytext2Italic"/>
        </w:rPr>
        <w:t>hat das ausgegossen, was ihr dort seht un</w:t>
      </w:r>
      <w:r>
        <w:rPr>
          <w:rStyle w:val="Bodytext2Italic"/>
        </w:rPr>
        <w:t>d hört.</w:t>
      </w:r>
      <w:r>
        <w:t xml:space="preserve"> Auch an dieser Stelle ver</w:t>
      </w:r>
      <w:r>
        <w:softHyphen/>
        <w:t>weilt Petrus nicht etwa, um die Bedeutung dieser Gabe neu zu entfalten. Vielmehr mündet diese erste Pfingst- predigt aus in dem missionarischen, christologischen Be</w:t>
      </w:r>
      <w:r>
        <w:softHyphen/>
        <w:t xml:space="preserve">kenntnis: </w:t>
      </w:r>
      <w:r>
        <w:rPr>
          <w:rStyle w:val="Bodytext2Italic"/>
        </w:rPr>
        <w:t>So möge nun das ganze Haus Israel mit Ge</w:t>
      </w:r>
      <w:r>
        <w:rPr>
          <w:rStyle w:val="Bodytext2Italic"/>
        </w:rPr>
        <w:softHyphen/>
        <w:t>wißhei</w:t>
      </w:r>
      <w:r>
        <w:rPr>
          <w:rStyle w:val="Bodytext2Italic"/>
        </w:rPr>
        <w:t>t erkennen, daß Gott ihn zum Herrn und Chri</w:t>
      </w:r>
      <w:r>
        <w:rPr>
          <w:rStyle w:val="Bodytext2Italic"/>
        </w:rPr>
        <w:softHyphen/>
        <w:t>stus gemacht hat, diesen Jesus, den ihr gekreuzigt habt.</w:t>
      </w:r>
    </w:p>
    <w:p w:rsidR="00F63B7D" w:rsidRDefault="00D10BE3">
      <w:pPr>
        <w:pStyle w:val="Bodytext20"/>
        <w:shd w:val="clear" w:color="auto" w:fill="auto"/>
        <w:spacing w:line="254" w:lineRule="exact"/>
        <w:jc w:val="both"/>
      </w:pPr>
      <w:r>
        <w:t xml:space="preserve">Die Ausgießung des Heiligen Geistes ist also ein escha- tologisches Heilsereignis, das aber seine Bedeutung nicht in sich selbst findet. Vielmehr dient es </w:t>
      </w:r>
      <w:r>
        <w:t>dem Erweis der bisher von Israel geleugneten Messianität Jesu, die den Jüngern schon zuvor aufgrund seiner Auferweckung zur unumstößlichen Gewißheit geworden ist. Glaube an Jesus als den Herrn und Messias und Empfang des Hei</w:t>
      </w:r>
      <w:r>
        <w:softHyphen/>
        <w:t>ligen Geistes gehören also aufs</w:t>
      </w:r>
      <w:r>
        <w:t xml:space="preserve"> engste zusammen. Das Wirken des Heiligen Geistes besitzt nach dem Neuen Testament keine Selbständigkeit gegenüber dem Wir</w:t>
      </w:r>
      <w:r>
        <w:softHyphen/>
        <w:t>ken des lebendig gegenwärtigen Christus. Ja, gerade darin muß sich solches Geisteswirken als Wirken des</w:t>
      </w:r>
    </w:p>
    <w:p w:rsidR="00F63B7D" w:rsidRDefault="00D10BE3">
      <w:pPr>
        <w:pStyle w:val="Bodytext20"/>
        <w:shd w:val="clear" w:color="auto" w:fill="auto"/>
        <w:spacing w:after="60" w:line="254" w:lineRule="exact"/>
        <w:jc w:val="both"/>
      </w:pPr>
      <w:r>
        <w:t>Heiligen Geistes erweisen, da</w:t>
      </w:r>
      <w:r>
        <w:t xml:space="preserve">ß es immer auf </w:t>
      </w:r>
      <w:r>
        <w:rPr>
          <w:rStyle w:val="Bodytext2Italic"/>
        </w:rPr>
        <w:t>Jesus</w:t>
      </w:r>
      <w:r>
        <w:t xml:space="preserve"> sel</w:t>
      </w:r>
      <w:r>
        <w:softHyphen/>
        <w:t>ber hinweist. Das wird noch einmal deutlich aus der Antwort, die Petrus (Vers 38) auf die betroffene Frage der von seiner Botschaft im Gewissen durchbohrten Hö</w:t>
      </w:r>
      <w:r>
        <w:softHyphen/>
        <w:t xml:space="preserve">rer gibt, was sie nun tun sollen: </w:t>
      </w:r>
      <w:r>
        <w:rPr>
          <w:rStyle w:val="Bodytext2Italic"/>
        </w:rPr>
        <w:t>Tut Buße, und jeder lasse sich taufen</w:t>
      </w:r>
      <w:r>
        <w:rPr>
          <w:rStyle w:val="Bodytext2Italic"/>
        </w:rPr>
        <w:t xml:space="preserve"> auf den Namen Jesu Christi zur Ver</w:t>
      </w:r>
      <w:r>
        <w:rPr>
          <w:rStyle w:val="Bodytext2Italic"/>
        </w:rPr>
        <w:softHyphen/>
        <w:t>gebung der Sünden, so werdet ihr die Gabe des Heili</w:t>
      </w:r>
      <w:r>
        <w:rPr>
          <w:rStyle w:val="Bodytext2Italic"/>
        </w:rPr>
        <w:softHyphen/>
        <w:t>gen Geistes empfangen.</w:t>
      </w:r>
    </w:p>
    <w:p w:rsidR="00F63B7D" w:rsidRDefault="00D10BE3">
      <w:pPr>
        <w:pStyle w:val="Bodytext20"/>
        <w:shd w:val="clear" w:color="auto" w:fill="auto"/>
        <w:spacing w:after="60" w:line="254" w:lineRule="exact"/>
        <w:jc w:val="both"/>
      </w:pPr>
      <w:r>
        <w:t>Der Heilige Geist wird also gegeben im Zusammen</w:t>
      </w:r>
      <w:r>
        <w:softHyphen/>
        <w:t>hang mit der Buße und der Taufe auf den Namen Jesu Christi. Vielleicht war mit dieser urchristlic</w:t>
      </w:r>
      <w:r>
        <w:t>hen Taufe eine Handauflegung und der ausdrückliche Zuspruch des Heiligen Geistes verbunden.</w:t>
      </w:r>
    </w:p>
    <w:p w:rsidR="00F63B7D" w:rsidRDefault="00D10BE3">
      <w:pPr>
        <w:pStyle w:val="Bodytext20"/>
        <w:shd w:val="clear" w:color="auto" w:fill="auto"/>
        <w:spacing w:after="104" w:line="254" w:lineRule="exact"/>
        <w:jc w:val="both"/>
      </w:pPr>
      <w:r>
        <w:t xml:space="preserve">Es ist beachtlich, daß Petrus selbst hier noch einmal auf den </w:t>
      </w:r>
      <w:r>
        <w:rPr>
          <w:rStyle w:val="Bodytext2Italic"/>
        </w:rPr>
        <w:t>israelitischen</w:t>
      </w:r>
      <w:r>
        <w:t xml:space="preserve"> Charakter der alttestamentlichen Geistesverheißung hinweist: </w:t>
      </w:r>
      <w:r>
        <w:rPr>
          <w:rStyle w:val="Bodytext2Italic"/>
        </w:rPr>
        <w:t>Denn euch gilt die Ver</w:t>
      </w:r>
      <w:r>
        <w:rPr>
          <w:rStyle w:val="Bodytext2Italic"/>
        </w:rPr>
        <w:softHyphen/>
      </w:r>
      <w:r>
        <w:rPr>
          <w:rStyle w:val="Bodytext2Italic"/>
        </w:rPr>
        <w:t xml:space="preserve">heißung und euren Kindern und allen in der Ferne </w:t>
      </w:r>
      <w:r>
        <w:t xml:space="preserve">(hier ist sicher an die Diasporajuden gedacht), so viele unser Gott herzuruft. Der Gedanke, daß Gott auch </w:t>
      </w:r>
      <w:r>
        <w:rPr>
          <w:rStyle w:val="Bodytext2Italic"/>
        </w:rPr>
        <w:t>Heiden</w:t>
      </w:r>
      <w:r>
        <w:t xml:space="preserve"> mit der Israel zugedachten Gabe des Heiligen Geistes beschenken könnte, ist den Aposteln am Pf</w:t>
      </w:r>
      <w:r>
        <w:t>ingsttage noch gar nicht gekommen. Das geht aus dem großen Erstaunen hervor, das sowohl die Glieder der judenchristlichen Urgemeinde als auch Petrus selbst be</w:t>
      </w:r>
      <w:r>
        <w:softHyphen/>
        <w:t>fällt, als sie einige Zeit später bei der Missionspredigt im Hause des Kornelius plötzlich erlebe</w:t>
      </w:r>
      <w:r>
        <w:t>n, daß die Gabe des Heiligen Geistes in offenbar ähnlich sinnenfälliger Weise auch auf die heidnischen Predigthörer fällt (Apg. 10, 44-48; 11,15-18).</w:t>
      </w:r>
    </w:p>
    <w:p w:rsidR="00F63B7D" w:rsidRDefault="00D10BE3">
      <w:pPr>
        <w:pStyle w:val="Bodytext20"/>
        <w:shd w:val="clear" w:color="auto" w:fill="auto"/>
        <w:spacing w:after="100" w:line="200" w:lineRule="exact"/>
        <w:jc w:val="both"/>
      </w:pPr>
      <w:r>
        <w:t>Hier wird also ein Fünffaches deutlich:</w:t>
      </w:r>
    </w:p>
    <w:p w:rsidR="00F63B7D" w:rsidRDefault="00D10BE3">
      <w:pPr>
        <w:pStyle w:val="Bodytext20"/>
        <w:shd w:val="clear" w:color="auto" w:fill="auto"/>
        <w:spacing w:after="120" w:line="254" w:lineRule="exact"/>
        <w:jc w:val="both"/>
      </w:pPr>
      <w:r>
        <w:t xml:space="preserve">Das </w:t>
      </w:r>
      <w:r>
        <w:rPr>
          <w:rStyle w:val="Bodytext2Italic"/>
        </w:rPr>
        <w:t>erste</w:t>
      </w:r>
      <w:r>
        <w:t xml:space="preserve"> ist, daß die alttestamentliche Geistesverhei</w:t>
      </w:r>
      <w:r>
        <w:softHyphen/>
        <w:t>ßung aufgru</w:t>
      </w:r>
      <w:r>
        <w:t xml:space="preserve">nd des Heilswerkes Christi am Kreuz und in seiner Auferstehung </w:t>
      </w:r>
      <w:r>
        <w:rPr>
          <w:rStyle w:val="Bodytext2Italic"/>
        </w:rPr>
        <w:t>durch</w:t>
      </w:r>
      <w:r>
        <w:t xml:space="preserve"> ihn selbst, </w:t>
      </w:r>
      <w:r>
        <w:rPr>
          <w:rStyle w:val="Bodytext2Italic"/>
        </w:rPr>
        <w:t>den Erhöhten, erfüllt</w:t>
      </w:r>
      <w:r>
        <w:t xml:space="preserve"> wird.</w:t>
      </w:r>
    </w:p>
    <w:p w:rsidR="00F63B7D" w:rsidRDefault="00D10BE3">
      <w:pPr>
        <w:pStyle w:val="Bodytext20"/>
        <w:shd w:val="clear" w:color="auto" w:fill="auto"/>
        <w:spacing w:after="120" w:line="254" w:lineRule="exact"/>
        <w:jc w:val="both"/>
      </w:pPr>
      <w:r>
        <w:t xml:space="preserve">Das </w:t>
      </w:r>
      <w:r>
        <w:rPr>
          <w:rStyle w:val="Bodytext2Italic"/>
        </w:rPr>
        <w:t>zweite</w:t>
      </w:r>
      <w:r>
        <w:t xml:space="preserve"> ist, daß sich diese Verheißung, genau wie es vom Alten Testament her zu erwarten war, </w:t>
      </w:r>
      <w:r>
        <w:rPr>
          <w:rStyle w:val="Bodytext2Italic"/>
        </w:rPr>
        <w:t>innerhalb des Volkes Israel</w:t>
      </w:r>
      <w:r>
        <w:t xml:space="preserve"> erfüllt.</w:t>
      </w:r>
    </w:p>
    <w:p w:rsidR="00F63B7D" w:rsidRDefault="00D10BE3">
      <w:pPr>
        <w:pStyle w:val="Bodytext20"/>
        <w:shd w:val="clear" w:color="auto" w:fill="auto"/>
        <w:spacing w:after="120" w:line="254" w:lineRule="exact"/>
        <w:jc w:val="both"/>
      </w:pPr>
      <w:r>
        <w:t xml:space="preserve">Das </w:t>
      </w:r>
      <w:r>
        <w:rPr>
          <w:rStyle w:val="Bodytext2Italic"/>
        </w:rPr>
        <w:t>dritte</w:t>
      </w:r>
      <w:r>
        <w:t xml:space="preserve"> is</w:t>
      </w:r>
      <w:r>
        <w:t xml:space="preserve">t, daß die Geistesgabe die </w:t>
      </w:r>
      <w:r>
        <w:rPr>
          <w:rStyle w:val="Bodytext2Italic"/>
        </w:rPr>
        <w:t>Mitteilung</w:t>
      </w:r>
      <w:r>
        <w:t xml:space="preserve"> der Gabe </w:t>
      </w:r>
      <w:r>
        <w:rPr>
          <w:rStyle w:val="Bodytext2Italic"/>
        </w:rPr>
        <w:t>neuen Lebens</w:t>
      </w:r>
      <w:r>
        <w:t xml:space="preserve"> ist. Sie vereint den Bußfertigen und im Glauben auf den Namen Jesu Christi Getauften zu einer Lebensgemeinschaft mit ihm. Denn das Echo auf die Geistesverteilung bei der ersten Heidentaufe in der </w:t>
      </w:r>
      <w:r>
        <w:t>Urgemeinde ist: „Also auch den Heiden hat Gott die Buße zum Leben verliehen.“</w:t>
      </w:r>
    </w:p>
    <w:p w:rsidR="00F63B7D" w:rsidRDefault="00D10BE3">
      <w:pPr>
        <w:pStyle w:val="Bodytext20"/>
        <w:shd w:val="clear" w:color="auto" w:fill="auto"/>
        <w:spacing w:after="120" w:line="254" w:lineRule="exact"/>
        <w:jc w:val="both"/>
      </w:pPr>
      <w:r>
        <w:t xml:space="preserve">Das </w:t>
      </w:r>
      <w:r>
        <w:rPr>
          <w:rStyle w:val="Bodytext2Italic"/>
        </w:rPr>
        <w:t>vierte</w:t>
      </w:r>
      <w:r>
        <w:t xml:space="preserve"> ist, daß das Kommen des Heiligen Geistes in Form einer unvermittelten Ausgießung, die sich bei den Empfängern durch das Reden in andern Sprachen bemerkbar macht, nicht</w:t>
      </w:r>
      <w:r>
        <w:t xml:space="preserve"> der künftige Regelfall, sondern vielmehr ein </w:t>
      </w:r>
      <w:r>
        <w:rPr>
          <w:rStyle w:val="Bodytext2Italic"/>
        </w:rPr>
        <w:t>heilsgeschichtliches Erstereignis</w:t>
      </w:r>
      <w:r>
        <w:t xml:space="preserve"> war. In dieser Form trat es nur zweimal ein, nämlich am Pfingsttage, als die ersten Judenchristen den Heiligen Geist empfingen, und im Haus des Kornelius, als die ersten Heidenchristen überraschenderweise die gleiche Gabe empfingen. Von da an erfolgt die </w:t>
      </w:r>
      <w:r>
        <w:t>Verleihung des Geistes dagegen in der geregelten Weise der Buße und bei der Taufe auf den Namen Jesu Christi zur Ver</w:t>
      </w:r>
      <w:r>
        <w:softHyphen/>
        <w:t>gebung der Sünden. Diese war, wie ich schon sagte, wahrscheinlich mit einer Handauflegung der Apostel und dem ausdrücklichen Zuspruch des H</w:t>
      </w:r>
      <w:r>
        <w:t xml:space="preserve">eiligen Geistes verbunden. Ich schließe das aus Apostelgeschichte 8, 14-17. Hier heißt es nämlich von den in Samarien Gläubiggewordenen: </w:t>
      </w:r>
      <w:r>
        <w:rPr>
          <w:rStyle w:val="Bodytext2Italic"/>
        </w:rPr>
        <w:t>Denn er</w:t>
      </w:r>
      <w:r>
        <w:t xml:space="preserve"> (der Heilige Geist) </w:t>
      </w:r>
      <w:r>
        <w:rPr>
          <w:rStyle w:val="Bodytext2Italic"/>
        </w:rPr>
        <w:t>war noch auf keinen von ihnen gefallen, sondern sie waren nur getauft auf den Namen des Her</w:t>
      </w:r>
      <w:r>
        <w:rPr>
          <w:rStyle w:val="Bodytext2Italic"/>
        </w:rPr>
        <w:t>rn Jesus. Da legten sie (d. h. die Apostel Petrus und Johannes) ihnen die Hände auf, und sie empfingen den Heiligen Geist.</w:t>
      </w:r>
    </w:p>
    <w:p w:rsidR="00F63B7D" w:rsidRDefault="00D10BE3">
      <w:pPr>
        <w:pStyle w:val="Bodytext20"/>
        <w:shd w:val="clear" w:color="auto" w:fill="auto"/>
        <w:spacing w:after="120" w:line="254" w:lineRule="exact"/>
        <w:jc w:val="both"/>
      </w:pPr>
      <w:r>
        <w:t xml:space="preserve">Das </w:t>
      </w:r>
      <w:r>
        <w:rPr>
          <w:rStyle w:val="Bodytext2Italic"/>
        </w:rPr>
        <w:t>fünfte</w:t>
      </w:r>
      <w:r>
        <w:t xml:space="preserve"> ist schließlich, daß diese Gabe des durch Jesus Christus verliehenen neuen Lebens nun </w:t>
      </w:r>
      <w:r>
        <w:rPr>
          <w:rStyle w:val="Bodytext2Italic"/>
        </w:rPr>
        <w:t xml:space="preserve">auch den </w:t>
      </w:r>
      <w:r>
        <w:t xml:space="preserve">zum Glauben kommenden </w:t>
      </w:r>
      <w:r>
        <w:rPr>
          <w:rStyle w:val="Bodytext2Italic"/>
        </w:rPr>
        <w:t>Heide</w:t>
      </w:r>
      <w:r>
        <w:rPr>
          <w:rStyle w:val="Bodytext2Italic"/>
        </w:rPr>
        <w:t xml:space="preserve">n verliehen wird. Sie </w:t>
      </w:r>
      <w:r>
        <w:t>werden dadurch in die Gemeinde Jesu Christi einge</w:t>
      </w:r>
      <w:r>
        <w:softHyphen/>
        <w:t>gliedert, an die die dem Volke des Alten Bundes ge</w:t>
      </w:r>
      <w:r>
        <w:softHyphen/>
        <w:t xml:space="preserve">machten Zusagen übergehen. So wird die Gemeinde Jesu Christi hinfort in heilsgeschichtlicher Nachfolge und Stellvertretung zum neuen </w:t>
      </w:r>
      <w:r>
        <w:t>Israel bzw. zum neuen Gottesvolk, durch das Gott seinen auf Israel gegründe</w:t>
      </w:r>
      <w:r>
        <w:softHyphen/>
        <w:t>ten Auftrag der Segensvermittlung an die Völkerwelt nun endlich, jedenfalls in vorläufiger Weise, zur Aus</w:t>
      </w:r>
      <w:r>
        <w:softHyphen/>
        <w:t>führung bringen kann (1. Petr. 2, 9.10).</w:t>
      </w:r>
    </w:p>
    <w:p w:rsidR="00F63B7D" w:rsidRDefault="00D10BE3">
      <w:pPr>
        <w:pStyle w:val="Bodytext20"/>
        <w:shd w:val="clear" w:color="auto" w:fill="auto"/>
        <w:spacing w:after="284" w:line="254" w:lineRule="exact"/>
        <w:jc w:val="both"/>
      </w:pPr>
      <w:r>
        <w:t>Damit stehen wir vor der nächsten</w:t>
      </w:r>
      <w:r>
        <w:t xml:space="preserve"> Frage: Worin be</w:t>
      </w:r>
      <w:r>
        <w:softHyphen/>
        <w:t>stand denn nun die Wirkung des auf die apostolische Gemeinde ausgegossenen Heiligen Geistes?</w:t>
      </w:r>
    </w:p>
    <w:p w:rsidR="00F63B7D" w:rsidRDefault="00D10BE3">
      <w:pPr>
        <w:pStyle w:val="Bodytext50"/>
        <w:numPr>
          <w:ilvl w:val="0"/>
          <w:numId w:val="18"/>
        </w:numPr>
        <w:shd w:val="clear" w:color="auto" w:fill="auto"/>
        <w:tabs>
          <w:tab w:val="left" w:pos="284"/>
        </w:tabs>
        <w:spacing w:before="0" w:after="160" w:line="200" w:lineRule="exact"/>
      </w:pPr>
      <w:r>
        <w:t>Der Heilige Geist als Person und als Macht</w:t>
      </w:r>
    </w:p>
    <w:p w:rsidR="00F63B7D" w:rsidRDefault="00D10BE3">
      <w:pPr>
        <w:pStyle w:val="Bodytext20"/>
        <w:shd w:val="clear" w:color="auto" w:fill="auto"/>
        <w:spacing w:after="60" w:line="254" w:lineRule="exact"/>
        <w:jc w:val="both"/>
      </w:pPr>
      <w:r>
        <w:t xml:space="preserve">Zunächst scheint mir hier eine weitere </w:t>
      </w:r>
      <w:r>
        <w:rPr>
          <w:rStyle w:val="Bodytext2Italic"/>
        </w:rPr>
        <w:t xml:space="preserve">Unterscheidung </w:t>
      </w:r>
      <w:r>
        <w:t xml:space="preserve">wichtig zu sein, die eine hilfreiche Klärung für </w:t>
      </w:r>
      <w:r>
        <w:t>das Ver</w:t>
      </w:r>
      <w:r>
        <w:softHyphen/>
        <w:t>ständnis des Heiligen Geistes bringen kann. Sie wird aber sehr oft nicht beachtet oder aber in einer der Sache selbst nicht angemessenen Weise getroffen. Ich meine die Unterscheidung zwischen der persönlichen Selbst</w:t>
      </w:r>
      <w:r>
        <w:softHyphen/>
        <w:t xml:space="preserve">mitteilung des Heiligen Geistes </w:t>
      </w:r>
      <w:r>
        <w:t xml:space="preserve">und seinem </w:t>
      </w:r>
      <w:r>
        <w:rPr>
          <w:rStyle w:val="Bodytext2Italic"/>
        </w:rPr>
        <w:t xml:space="preserve">Einwohnen </w:t>
      </w:r>
      <w:r>
        <w:t xml:space="preserve">bei den zum Glauben Gekommenen einerseits und die </w:t>
      </w:r>
      <w:r>
        <w:rPr>
          <w:rStyle w:val="Bodytext2Italic"/>
        </w:rPr>
        <w:t>Dienstausrüstung</w:t>
      </w:r>
      <w:r>
        <w:t xml:space="preserve"> der Christen durch eine besondere Gabe des Heiligen Geistes andererseits. Man wird diese beiden Wirkungsweisen des Heiligen Geistes nicht von</w:t>
      </w:r>
      <w:r>
        <w:softHyphen/>
        <w:t>einander trennen dürfen. I</w:t>
      </w:r>
      <w:r>
        <w:t>n der Urchristenheit ist diese doppelte Mitteilung des Heiligen Geistes an die Chri</w:t>
      </w:r>
      <w:r>
        <w:softHyphen/>
        <w:t>sten in der Regel zusammengefallen mit ihrer Auf</w:t>
      </w:r>
      <w:r>
        <w:softHyphen/>
        <w:t>nahme in die Lebensgemeinschaft mit dem erhöhten Christus in der Taufe. Trotzdem ist es gut, zwischen diesen beiden Aspekte</w:t>
      </w:r>
      <w:r>
        <w:t>n theologisch zu unterscheiden. Denn nur so lösen sich manche scheinbaren Unstimmig</w:t>
      </w:r>
      <w:r>
        <w:softHyphen/>
        <w:t>keiten vor allem im Geistverständnis der Apostelge</w:t>
      </w:r>
      <w:r>
        <w:softHyphen/>
        <w:t>schichte und den Schriften des Paulus und auch des Jo</w:t>
      </w:r>
      <w:r>
        <w:softHyphen/>
        <w:t>hannes. Bei Paulus bemerken wir allerdings auch schon eine begriffl</w:t>
      </w:r>
      <w:r>
        <w:t>iche Unterscheidung.</w:t>
      </w:r>
    </w:p>
    <w:p w:rsidR="00F63B7D" w:rsidRDefault="00D10BE3">
      <w:pPr>
        <w:pStyle w:val="Bodytext20"/>
        <w:shd w:val="clear" w:color="auto" w:fill="auto"/>
        <w:spacing w:after="60" w:line="254" w:lineRule="exact"/>
        <w:jc w:val="both"/>
      </w:pPr>
      <w:r>
        <w:t>Bibelforschern fällt es immer wieder auf, daß wir im Neuen Testament nebeneinander einer mehr persön</w:t>
      </w:r>
      <w:r>
        <w:softHyphen/>
        <w:t>lichen und einer mehr dynamischen Beschreibung des Heiligen Geistes begegnen. Erstere überwiegt bei Paulus und Johannes, letztere in d</w:t>
      </w:r>
      <w:r>
        <w:t>er Apostelgeschichte. Manche Theologen, wie z. B. Hermann Gunkel, haben nun dem Lukas eine gewissermaßen primitivere religionsge</w:t>
      </w:r>
      <w:r>
        <w:softHyphen/>
        <w:t>schichtliche Geistesvorstellung im Sinne einer unpersön</w:t>
      </w:r>
      <w:r>
        <w:softHyphen/>
        <w:t>lichen, magischen Kraft zugeschrieben. Sie sei dann durch das mehr ethi</w:t>
      </w:r>
      <w:r>
        <w:t xml:space="preserve">sch-religiös bestimmte persönliche Geistesverständnis des Paulus und Johannes gereinigt und vertieft worden. Aber das ist falsch. Denn auch bei Lukas kann der Heilige Geist als Person (z. B. Apg. 13, 2) sprechen, und auch Paulus spricht von einer Gabe des </w:t>
      </w:r>
      <w:r>
        <w:t>Heiligen Geistes und von den Charismata bzw. Pneumatika, d. h. den Gnadengaben (z. B. 1. Kor. 12). Man kann höchstens sagen, daß der Aspekt der Beobachtung und Darstellung etwas unterschiedlich ge</w:t>
      </w:r>
      <w:r>
        <w:softHyphen/>
        <w:t>lagert ist, und daß tatsächlich die begriffliche Unter</w:t>
      </w:r>
      <w:r>
        <w:softHyphen/>
        <w:t>sche</w:t>
      </w:r>
      <w:r>
        <w:t>idung bei Paulus und Johannes gegenüber Lukas fortgeschritten ist.</w:t>
      </w:r>
    </w:p>
    <w:p w:rsidR="00F63B7D" w:rsidRDefault="00D10BE3">
      <w:pPr>
        <w:pStyle w:val="Bodytext20"/>
        <w:shd w:val="clear" w:color="auto" w:fill="auto"/>
        <w:spacing w:line="254" w:lineRule="exact"/>
        <w:jc w:val="both"/>
      </w:pPr>
      <w:r>
        <w:t>Wenn wir also nach der Wirkung des Heiligen Geistes in den Christen fragen, so werden wir nun das grund</w:t>
      </w:r>
      <w:r>
        <w:softHyphen/>
        <w:t xml:space="preserve">legende Ereignis der </w:t>
      </w:r>
      <w:r>
        <w:rPr>
          <w:rStyle w:val="Bodytext2Italic"/>
        </w:rPr>
        <w:t>persönlichen Selbstmitteilung</w:t>
      </w:r>
      <w:r>
        <w:t xml:space="preserve"> des</w:t>
      </w:r>
    </w:p>
    <w:p w:rsidR="00F63B7D" w:rsidRDefault="00D10BE3">
      <w:pPr>
        <w:pStyle w:val="Bodytext20"/>
        <w:shd w:val="clear" w:color="auto" w:fill="auto"/>
        <w:spacing w:after="240" w:line="254" w:lineRule="exact"/>
        <w:jc w:val="both"/>
      </w:pPr>
      <w:r>
        <w:t xml:space="preserve">Heiligen Geistes an die </w:t>
      </w:r>
      <w:r>
        <w:t>Christen an erster Stelle zu be</w:t>
      </w:r>
      <w:r>
        <w:softHyphen/>
        <w:t>handeln haben. Der Heilige Geist ist göttliche Person. Er ist die Person, in der Gott zu uns kommt, uns an</w:t>
      </w:r>
      <w:r>
        <w:softHyphen/>
        <w:t>ruft, Verbindung mit uns anknüpft und Wohnung in uns nimmt. Er begründet jene innige Gemeinschaft zwischen sich und u</w:t>
      </w:r>
      <w:r>
        <w:t>ns, zu der der Mensch als Ebenbild Gottes geschaffen ist. Dabei lassen sich nun aber die drei Personen der göttlichen Dreieinigkeit nicht voneinander trennen. Wenn Gott seinen Heiligen Geist für die Jün</w:t>
      </w:r>
      <w:r>
        <w:softHyphen/>
        <w:t>ger Jesu sendet, damit er in ihnen bleibe (Joh. 14, 1</w:t>
      </w:r>
      <w:r>
        <w:t xml:space="preserve">6. 17), so kommt der erhöhte Jesus selbst zu ihnen zurück (Vers 18). Ja, der Vater selbst und Jesus werden zu ihnen kommen, um Wohnung bei ihnen zu machen (Joh. 14, 23). </w:t>
      </w:r>
      <w:r>
        <w:rPr>
          <w:rStyle w:val="Bodytext2Italic"/>
        </w:rPr>
        <w:t>Und Jesus sprach: Wenn jemand mich liebt, wird er mein Wort halten, und mein Vater wir</w:t>
      </w:r>
      <w:r>
        <w:rPr>
          <w:rStyle w:val="Bodytext2Italic"/>
        </w:rPr>
        <w:t>d ihn lieben, und wir werden kommen und Wohnung bei ihm machen.</w:t>
      </w:r>
    </w:p>
    <w:p w:rsidR="00F63B7D" w:rsidRDefault="00D10BE3">
      <w:pPr>
        <w:pStyle w:val="Bodytext20"/>
        <w:shd w:val="clear" w:color="auto" w:fill="auto"/>
        <w:spacing w:after="60" w:line="254" w:lineRule="exact"/>
        <w:jc w:val="both"/>
      </w:pPr>
      <w:r>
        <w:t>Beschreibt Johannes die Wirksamkeit des Heiligen Gei</w:t>
      </w:r>
      <w:r>
        <w:softHyphen/>
        <w:t xml:space="preserve">stes als des kommenden Parakleten, d. h. des Anwalts oder Trösters, im wesentlichen in den Abschiedsreden Jesu (Kap. 14-16), so ist es bei </w:t>
      </w:r>
      <w:r>
        <w:t>Paulus im wesentli</w:t>
      </w:r>
      <w:r>
        <w:softHyphen/>
        <w:t>chen das 8. Kapitel des Römerbriefes, wo wir seine an</w:t>
      </w:r>
      <w:r>
        <w:softHyphen/>
        <w:t xml:space="preserve">geführteste Lehre vom Heiligen Geiste finden. Auch hier erscheint der Geist ganz deutlich als Person, die in den Christen Wohnung genommen hat und damit ihr Glaubensleben ermöglicht. </w:t>
      </w:r>
      <w:r>
        <w:t>Es wird klar unterschieden zwischen den Menschen, in denen der Geist wohnt, und denen, die ihn nicht haben (Vers 9). Diese Aussage würde heute in unserem universalistischen und weltzu- gewandten kirchlich-theologischen Klima großes Ärger</w:t>
      </w:r>
      <w:r>
        <w:softHyphen/>
        <w:t xml:space="preserve">nis erregen! Aber </w:t>
      </w:r>
      <w:r>
        <w:t xml:space="preserve">auch hier fällt nun auf, daß Paulus völlig wahlfrei die gleiche Wirklichkeit einmal als </w:t>
      </w:r>
      <w:r>
        <w:rPr>
          <w:rStyle w:val="Bodytext2Italic"/>
        </w:rPr>
        <w:t>„Gottes Geist, der in uns wohnt</w:t>
      </w:r>
      <w:r>
        <w:t xml:space="preserve">“ (V. 9) bezeichnet, gleich darauf mit dem Begriff </w:t>
      </w:r>
      <w:r>
        <w:rPr>
          <w:rStyle w:val="Bodytext2Italic"/>
        </w:rPr>
        <w:t>„Christus in euch“</w:t>
      </w:r>
      <w:r>
        <w:t xml:space="preserve"> (V. 10) und das nächste Mal sie umschreibt als den </w:t>
      </w:r>
      <w:r>
        <w:rPr>
          <w:rStyle w:val="Bodytext2Italic"/>
        </w:rPr>
        <w:t>„Geist des</w:t>
      </w:r>
      <w:r>
        <w:rPr>
          <w:rStyle w:val="Bodytext2Italic"/>
        </w:rPr>
        <w:softHyphen/>
        <w:t xml:space="preserve">sen, </w:t>
      </w:r>
      <w:r>
        <w:rPr>
          <w:rStyle w:val="Bodytext2Italic"/>
        </w:rPr>
        <w:t>der Jesus von den Toten auf erweckt hat“</w:t>
      </w:r>
      <w:r>
        <w:t xml:space="preserve"> (V. 11). Die göttliche Einwohnung im Geist ist also eine trini- tarische Wirklichkeit, deren Geheimnis wir mit unserem Verstände nicht zu begreifen und zu analysieren ver</w:t>
      </w:r>
      <w:r>
        <w:softHyphen/>
        <w:t>mögen.</w:t>
      </w:r>
    </w:p>
    <w:p w:rsidR="00F63B7D" w:rsidRDefault="00D10BE3">
      <w:pPr>
        <w:pStyle w:val="Bodytext20"/>
        <w:shd w:val="clear" w:color="auto" w:fill="auto"/>
        <w:spacing w:after="60" w:line="254" w:lineRule="exact"/>
        <w:jc w:val="both"/>
      </w:pPr>
      <w:r>
        <w:t xml:space="preserve">Wichtig ist dagegen, genau darauf zu </w:t>
      </w:r>
      <w:r>
        <w:t xml:space="preserve">achten, was der in uns wohnende Geist nun an uns und mit uns tut. Hier wären wir also bei unserem Thema im engeren Sinne: </w:t>
      </w:r>
      <w:r>
        <w:rPr>
          <w:rStyle w:val="Bodytext2Italic"/>
        </w:rPr>
        <w:t>Geist und Glaube.</w:t>
      </w:r>
    </w:p>
    <w:p w:rsidR="00F63B7D" w:rsidRDefault="00D10BE3">
      <w:pPr>
        <w:pStyle w:val="Bodytext50"/>
        <w:numPr>
          <w:ilvl w:val="0"/>
          <w:numId w:val="18"/>
        </w:numPr>
        <w:shd w:val="clear" w:color="auto" w:fill="auto"/>
        <w:tabs>
          <w:tab w:val="left" w:pos="284"/>
        </w:tabs>
        <w:spacing w:before="0" w:line="254" w:lineRule="exact"/>
      </w:pPr>
      <w:r>
        <w:t>Die persönliche Einwohnung des Heiligen Geistes bei den Christen</w:t>
      </w:r>
    </w:p>
    <w:p w:rsidR="00F63B7D" w:rsidRDefault="00D10BE3">
      <w:pPr>
        <w:pStyle w:val="Bodytext20"/>
        <w:shd w:val="clear" w:color="auto" w:fill="auto"/>
        <w:spacing w:after="60" w:line="254" w:lineRule="exact"/>
        <w:jc w:val="both"/>
      </w:pPr>
      <w:r>
        <w:t>Wir müssen zunächst darauf hinweisen, daß es eine W</w:t>
      </w:r>
      <w:r>
        <w:t xml:space="preserve">irkung des Heiligen Geistes an den Menschen gibt, </w:t>
      </w:r>
      <w:r>
        <w:rPr>
          <w:rStyle w:val="Bodytext2Italic"/>
        </w:rPr>
        <w:t>bevor</w:t>
      </w:r>
      <w:r>
        <w:t xml:space="preserve"> er fest Wohnung bei ihnen genommen hat. Denn der Heilige Geist ist ja im missionarischen Zeugnis auch an den Menschen der Welt tätig und überführt sie in</w:t>
      </w:r>
      <w:r>
        <w:softHyphen/>
        <w:t>nerlich von ihrer Sünde, der Gerechtigkeit und</w:t>
      </w:r>
      <w:r>
        <w:t xml:space="preserve"> dem Ge</w:t>
      </w:r>
      <w:r>
        <w:softHyphen/>
        <w:t>richt (Joh. 16, 8-11). Er macht also die Annahme des Heilsangebotes Jesu durch Buße und Glaube über</w:t>
      </w:r>
      <w:r>
        <w:softHyphen/>
        <w:t>haupt erst möglich.</w:t>
      </w:r>
    </w:p>
    <w:p w:rsidR="00F63B7D" w:rsidRDefault="00D10BE3">
      <w:pPr>
        <w:pStyle w:val="Bodytext20"/>
        <w:shd w:val="clear" w:color="auto" w:fill="auto"/>
        <w:spacing w:after="240" w:line="254" w:lineRule="exact"/>
        <w:jc w:val="both"/>
      </w:pPr>
      <w:r>
        <w:t>Da aber, wo ein Mensch dem Worte Glauben schenkt, da, wo er Jesus in Liebe annimmt und sich ihm unter</w:t>
      </w:r>
      <w:r>
        <w:softHyphen/>
        <w:t>stellt, da beginnt nun die</w:t>
      </w:r>
      <w:r>
        <w:t xml:space="preserve"> </w:t>
      </w:r>
      <w:r>
        <w:rPr>
          <w:rStyle w:val="Bodytext2Italic"/>
        </w:rPr>
        <w:t>Einwohnung</w:t>
      </w:r>
      <w:r>
        <w:t xml:space="preserve"> des Geistes. Ich lernte neulich erst aus einem Brief meines heimgegange- nen Großonkels aus dem Jahre 1889, daß sein Lehrer Tobias Beck in Tübingen großen Wert auf die Unter</w:t>
      </w:r>
      <w:r>
        <w:softHyphen/>
        <w:t xml:space="preserve">scheidung zwischen der </w:t>
      </w:r>
      <w:r>
        <w:rPr>
          <w:rStyle w:val="Bodytext2Italic"/>
        </w:rPr>
        <w:t>Einwirkung</w:t>
      </w:r>
      <w:r>
        <w:t xml:space="preserve"> und der </w:t>
      </w:r>
      <w:r>
        <w:rPr>
          <w:rStyle w:val="Bodytext2Italic"/>
        </w:rPr>
        <w:t>Einwoh</w:t>
      </w:r>
      <w:r>
        <w:rPr>
          <w:rStyle w:val="Bodytext2Italic"/>
        </w:rPr>
        <w:softHyphen/>
        <w:t>nung</w:t>
      </w:r>
      <w:r>
        <w:t xml:space="preserve"> des Heiligen Gei</w:t>
      </w:r>
      <w:r>
        <w:t xml:space="preserve">stes gelegt habe. Letztere setzte er mit der Wiedergeburt oder Ausgießung der Liebe Gottes in unser Herz gleich. Aber auch die alte lutheri- sdie Dogmatik hat das schon genau gewußt. Sie hat es in ihrer Lehre von der </w:t>
      </w:r>
      <w:r>
        <w:rPr>
          <w:rStyle w:val="Bodytext2Italic"/>
        </w:rPr>
        <w:t>Ordo Salutis</w:t>
      </w:r>
      <w:r>
        <w:t xml:space="preserve"> entfaltet, vergleiche die </w:t>
      </w:r>
      <w:r>
        <w:t>ausgezeichnete Darstellung in dem von Martin Pörksen neu herausgegebenen Buch von Emil Wacker „Ordo Salutis. Die Heilsordnung“, Breklum 1960. Wir können diese nun in unserem heute bewußt weiter ge</w:t>
      </w:r>
      <w:r>
        <w:softHyphen/>
        <w:t>steckten Rahmen nicht im einzelnen verfolgen. Ich möchte nu</w:t>
      </w:r>
      <w:r>
        <w:t>r ihre sieben Hauptstufen nennen. Die Heils</w:t>
      </w:r>
      <w:r>
        <w:softHyphen/>
        <w:t>ordnung handelt erstens von der Berufung und Erwek- kung; zweitens von der Erleuchtung und der geistlichen Erkenntnis; drittens von der Bekehrung und dem Durchbruch der Buße und des Glaubens; viertens von der Ver</w:t>
      </w:r>
      <w:r>
        <w:t>siegelung und der Heilsgewißheit; fünftens von der geistlichen Erneuerung und vom Wandel im Gna</w:t>
      </w:r>
      <w:r>
        <w:softHyphen/>
        <w:t>denstande; sechstens von der Erhaltung im Glauben und der christlichen Beharrlichkeit; siebtens von der Vollbereitung im Glauben und der christlichen Voll</w:t>
      </w:r>
      <w:r>
        <w:softHyphen/>
        <w:t>komme</w:t>
      </w:r>
      <w:r>
        <w:t xml:space="preserve">nheit. Wacker definiert die </w:t>
      </w:r>
      <w:r>
        <w:rPr>
          <w:rStyle w:val="Bodytext2Italic"/>
        </w:rPr>
        <w:t>Ordo Salutis</w:t>
      </w:r>
      <w:r>
        <w:t xml:space="preserve"> (S. 9) folgendermaßen: „Die Heilsordnung ist die Ordnung, in der das Werk des Heiligen Geistes an den Sündern geschieht, daß sie ihnen durch Wort und Sakrament in bewußtem Glauben das Heil in Christo zueignet und si</w:t>
      </w:r>
      <w:r>
        <w:t>e in diesem Glauben (ich würde hier gerne ergänzen: wachsen läßt und) bis an das Ende erhält.“</w:t>
      </w:r>
    </w:p>
    <w:p w:rsidR="00F63B7D" w:rsidRDefault="00D10BE3">
      <w:pPr>
        <w:pStyle w:val="Bodytext20"/>
        <w:shd w:val="clear" w:color="auto" w:fill="auto"/>
        <w:spacing w:after="120" w:line="254" w:lineRule="exact"/>
        <w:jc w:val="both"/>
      </w:pPr>
      <w:r>
        <w:t>Was sagt nun Paulus über die Wirkung des in uns woh</w:t>
      </w:r>
      <w:r>
        <w:softHyphen/>
        <w:t>nenden Heiligen Geistes? Nach Römer 8, 2-11 erlöst er uns zunächst von dem Gesetz der Sünde, d. h. von dem un</w:t>
      </w:r>
      <w:r>
        <w:t>s angeborenen triebhaften Zwang, gegen die Ge</w:t>
      </w:r>
      <w:r>
        <w:softHyphen/>
        <w:t>bote Gottes uns aufzulehnen. Der Christ braucht nicht mehr aus eigener gebrochener Kraft das Gesetz Gottes als eine von außen kommende Forderung zu erfüllen. Vielmehr gibt er dem in ihm wohnenden Heiligen Geist</w:t>
      </w:r>
      <w:r>
        <w:t xml:space="preserve"> Raum, ihn sein ganzes Vertrauen auf Jesus setzen zu lassen, der die Schuld abgetragen und ihn mit dem Va</w:t>
      </w:r>
      <w:r>
        <w:softHyphen/>
        <w:t>ter versöhnt hat. So schafft der Heilige Geist in uns eine neue Gesinnung, gibt unserem Leben und Trachten ei</w:t>
      </w:r>
      <w:r>
        <w:softHyphen/>
        <w:t>nen völlig neuen Antrieb. Der Christ erf</w:t>
      </w:r>
      <w:r>
        <w:t>üllt in der Kraft des Geistes die vom Gesetz geforderte Gerechtig</w:t>
      </w:r>
      <w:r>
        <w:softHyphen/>
        <w:t xml:space="preserve">keit. Er kommt damit in eine Willensharmonie mit Gott und gewinnt so Leben und Frieden. Dies neue Leben bringt in ihm die Frucht des Geistes hervor: </w:t>
      </w:r>
      <w:r>
        <w:rPr>
          <w:rStyle w:val="Bodytext2Italic"/>
        </w:rPr>
        <w:t>Liebe, Freude, Friede, Langmut, Freundlic</w:t>
      </w:r>
      <w:r>
        <w:rPr>
          <w:rStyle w:val="Bodytext2Italic"/>
        </w:rPr>
        <w:t>hkeit, Gütigkeit, Freue, Sanftmut und Enthaltsamkeit</w:t>
      </w:r>
      <w:r>
        <w:t xml:space="preserve"> (Gal. 5, 22). Hier hat sich Hesekiel 36, 27 erfüllt: </w:t>
      </w:r>
      <w:r>
        <w:rPr>
          <w:rStyle w:val="Bodytext2Italic"/>
        </w:rPr>
        <w:t>Meinen Geist werde ich in euer Inneres legen und machen, daß ihr in meinen Satzungen wandelt und meine Gesetze treulich erfüllt.</w:t>
      </w:r>
    </w:p>
    <w:p w:rsidR="00F63B7D" w:rsidRDefault="00D10BE3">
      <w:pPr>
        <w:pStyle w:val="Bodytext20"/>
        <w:shd w:val="clear" w:color="auto" w:fill="auto"/>
        <w:spacing w:after="120" w:line="254" w:lineRule="exact"/>
        <w:jc w:val="both"/>
      </w:pPr>
      <w:r>
        <w:t xml:space="preserve">Das Entscheidende an </w:t>
      </w:r>
      <w:r>
        <w:t>diesem Umwandlungsprozeß ist, daß der Christ in ein völlig neues, direktes Verhältnis zu Gott gestellt wird, und zwar sowohl zu Gott, dem Vater, als auch zu Christus, seinem Sohn. Beide sind uns nicht fern, sondern wir dürfen im Wort und im Ge</w:t>
      </w:r>
      <w:r>
        <w:softHyphen/>
        <w:t>bet durch di</w:t>
      </w:r>
      <w:r>
        <w:t>e darin wirkende Kraft des Geistes leben</w:t>
      </w:r>
      <w:r>
        <w:softHyphen/>
        <w:t>digen Umgang mit ihnen haben.</w:t>
      </w:r>
    </w:p>
    <w:p w:rsidR="00F63B7D" w:rsidRDefault="00D10BE3">
      <w:pPr>
        <w:pStyle w:val="Bodytext20"/>
        <w:shd w:val="clear" w:color="auto" w:fill="auto"/>
        <w:spacing w:after="60" w:line="254" w:lineRule="exact"/>
        <w:jc w:val="both"/>
      </w:pPr>
      <w:r>
        <w:t>Durch den Geist, den Gott uns schenkt, werden wir von ihm rechtlich in die Stellung von Söhnen adoptiert. Wir erhalten dabei zugleich auch wesensmäßig an seiner göttlichen Natur Anteil.</w:t>
      </w:r>
      <w:r>
        <w:t xml:space="preserve"> Denn es ist ja der Geist der </w:t>
      </w:r>
      <w:r>
        <w:rPr>
          <w:rStyle w:val="Bodytext2Italic"/>
        </w:rPr>
        <w:t>Sohnschaft,</w:t>
      </w:r>
      <w:r>
        <w:t xml:space="preserve"> der zuvor schon der Geist des ewigen Got</w:t>
      </w:r>
      <w:r>
        <w:softHyphen/>
        <w:t>tessohnes gewesen ist. Doch das bleibt äußerlich in die</w:t>
      </w:r>
      <w:r>
        <w:softHyphen/>
        <w:t>sem Leben noch verborgen. Ja, es wird auch durch die inneren und äußeren Anfechtungen und Nöte bei den Christen selbs</w:t>
      </w:r>
      <w:r>
        <w:t>t immer wieder in Frage gezogen. Aber in dieser Anfechtung bezeugt der Geist uns innerlich, daß wir Gottes Kinder sind (Röm. 8, 14-17), und versichert uns so seiner väterlichen Liebe. Er läßt sie uns in allen ihren Dimensionen immer tiefer verstehen und fü</w:t>
      </w:r>
      <w:r>
        <w:t xml:space="preserve">hrt uns dadurch zur wahren </w:t>
      </w:r>
      <w:r>
        <w:rPr>
          <w:rStyle w:val="Bodytext2Italic"/>
        </w:rPr>
        <w:t>Erkenntnis</w:t>
      </w:r>
      <w:r>
        <w:t xml:space="preserve"> (Eph. 1, 17-20). Der Heilige Geist stellt uns durch das Wort immer erneut unsere himmliche Zukunft vor Augen. In ihr sollen wir ja auch die Erlösung unserer immer noch von Sünde und Tod gekennzeichneten Leiber erfahren</w:t>
      </w:r>
      <w:r>
        <w:t xml:space="preserve"> und unseres Miterbes an der herrlichen Sohneswürde Christi in seinem Reiche teilhaftig werden (Röm. 8, 17). Der Heilige Geist tritt auch in unserem </w:t>
      </w:r>
      <w:r>
        <w:rPr>
          <w:rStyle w:val="Bodytext2Italic"/>
        </w:rPr>
        <w:t>Gebetsle</w:t>
      </w:r>
      <w:r>
        <w:rPr>
          <w:rStyle w:val="Bodytext2Italic"/>
        </w:rPr>
        <w:softHyphen/>
        <w:t>ben</w:t>
      </w:r>
      <w:r>
        <w:t xml:space="preserve"> priesterlich für uns ein und kommt damit unserer Unfähigkeit, Gott recht anzurufen, zu Hilfe (</w:t>
      </w:r>
      <w:r>
        <w:t xml:space="preserve">Röm. 8, 26. 27). Er lehrt uns schließlich, unser ganzes Leben unter die </w:t>
      </w:r>
      <w:r>
        <w:rPr>
          <w:rStyle w:val="Bodytext2Italic"/>
        </w:rPr>
        <w:t>Führung Gottes</w:t>
      </w:r>
      <w:r>
        <w:t xml:space="preserve"> zu stellen. Dabei erkennen wir, daß all unsere Widerfahmisse, auch die schmerz</w:t>
      </w:r>
      <w:r>
        <w:softHyphen/>
        <w:t>lichen und beängstigenden, uns nicht etwa von der Liebe Gottes trennen können (Röm. 8, 28-</w:t>
      </w:r>
      <w:r>
        <w:t>39). Im Gegen</w:t>
      </w:r>
      <w:r>
        <w:softHyphen/>
        <w:t>teil müssen sie dabei mitwirken, uns immer stärker in unser neues, christusähnliches Wesen hineinzugestalten. Innerlich vollzieht sich dies im Aufblick auf Jesus durch das immer stärkere Durchdrungenwerden durch den Heiligen Geist schon hier.</w:t>
      </w:r>
      <w:r>
        <w:t xml:space="preserve"> Vollendet und offenbar werden wird es aber erst am Tage unserer Auferste</w:t>
      </w:r>
      <w:r>
        <w:softHyphen/>
        <w:t>hung. Dann wird sich sein Bild in unserer Gestalt auch sichtbar widerspiegeln (Röm. 8, 19; 1. Joh. 3, 2). Damit wird durch die Wirksamkeit des Heiligen Gei</w:t>
      </w:r>
      <w:r>
        <w:softHyphen/>
        <w:t xml:space="preserve">stes als des Neuschöpfers </w:t>
      </w:r>
      <w:r>
        <w:t>Gottes Heilsordnung mit uns ihr Ziel erreichen: Unsere Verherrlichung (Röm. 8, 30).</w:t>
      </w:r>
    </w:p>
    <w:p w:rsidR="00F63B7D" w:rsidRDefault="00D10BE3">
      <w:pPr>
        <w:pStyle w:val="Bodytext50"/>
        <w:numPr>
          <w:ilvl w:val="0"/>
          <w:numId w:val="18"/>
        </w:numPr>
        <w:shd w:val="clear" w:color="auto" w:fill="auto"/>
        <w:tabs>
          <w:tab w:val="left" w:pos="294"/>
        </w:tabs>
        <w:spacing w:before="0" w:line="254" w:lineRule="exact"/>
      </w:pPr>
      <w:r>
        <w:t xml:space="preserve">Die </w:t>
      </w:r>
      <w:r>
        <w:rPr>
          <w:rStyle w:val="Bodytext51"/>
          <w:i/>
          <w:iCs/>
        </w:rPr>
        <w:t>Kraft</w:t>
      </w:r>
      <w:r>
        <w:t xml:space="preserve"> des Geistes als Gnadengabe und Dienst</w:t>
      </w:r>
      <w:r>
        <w:softHyphen/>
        <w:t>ausrüstung</w:t>
      </w:r>
    </w:p>
    <w:p w:rsidR="00F63B7D" w:rsidRDefault="00D10BE3">
      <w:pPr>
        <w:pStyle w:val="Bodytext20"/>
        <w:shd w:val="clear" w:color="auto" w:fill="auto"/>
        <w:spacing w:line="254" w:lineRule="exact"/>
        <w:jc w:val="both"/>
      </w:pPr>
      <w:r>
        <w:t>Jene persönliche Zueignung des Heilswerkes Christi durch das Einwohnen des Heiligen Geistes in uns ist also die e</w:t>
      </w:r>
      <w:r>
        <w:t>ine, und zwar grundlegende Form seiner Wirksamkeit.</w:t>
      </w:r>
    </w:p>
    <w:p w:rsidR="00F63B7D" w:rsidRDefault="00D10BE3">
      <w:pPr>
        <w:pStyle w:val="Bodytext20"/>
        <w:shd w:val="clear" w:color="auto" w:fill="auto"/>
        <w:spacing w:after="240" w:line="254" w:lineRule="exact"/>
        <w:jc w:val="both"/>
      </w:pPr>
      <w:r>
        <w:t xml:space="preserve">Davon zu unterscheiden ist nun aber noch eine </w:t>
      </w:r>
      <w:r>
        <w:rPr>
          <w:rStyle w:val="Bodytext2Italic"/>
        </w:rPr>
        <w:t xml:space="preserve">zweite, </w:t>
      </w:r>
      <w:r>
        <w:t xml:space="preserve">mehr spezifische </w:t>
      </w:r>
      <w:r>
        <w:rPr>
          <w:rStyle w:val="Bodytext2Italic"/>
        </w:rPr>
        <w:t>Wirkung,</w:t>
      </w:r>
      <w:r>
        <w:t xml:space="preserve"> die durch das Stichwort </w:t>
      </w:r>
      <w:r>
        <w:rPr>
          <w:rStyle w:val="Bodytext2Italic"/>
        </w:rPr>
        <w:t>Geistesgabe</w:t>
      </w:r>
      <w:r>
        <w:t xml:space="preserve"> oder </w:t>
      </w:r>
      <w:r>
        <w:rPr>
          <w:rStyle w:val="Bodytext2Italic"/>
        </w:rPr>
        <w:t>Gnadengabe,</w:t>
      </w:r>
      <w:r>
        <w:t xml:space="preserve"> im Griechischen vor al</w:t>
      </w:r>
      <w:r>
        <w:softHyphen/>
        <w:t xml:space="preserve">lem mit </w:t>
      </w:r>
      <w:r>
        <w:rPr>
          <w:rStyle w:val="Bodytext2Italic"/>
        </w:rPr>
        <w:t>charisma,</w:t>
      </w:r>
      <w:r>
        <w:t xml:space="preserve"> aber auch </w:t>
      </w:r>
      <w:r>
        <w:rPr>
          <w:rStyle w:val="Bodytext2Italic"/>
        </w:rPr>
        <w:t>pneumatikon,</w:t>
      </w:r>
      <w:r>
        <w:t xml:space="preserve"> gekennzeich</w:t>
      </w:r>
      <w:r>
        <w:softHyphen/>
        <w:t xml:space="preserve">net ist. Das etwas Verwirrende daran ist nun, daß die Bibel hier in ihrem Wortgebrauch nicht systematisch konsequent ist. In der Apostelgeschichte kann nämlich auch diese charismatische Gabe einfach als </w:t>
      </w:r>
      <w:r>
        <w:rPr>
          <w:rStyle w:val="Bodytext2Italic"/>
        </w:rPr>
        <w:t>pneuma hagion,</w:t>
      </w:r>
      <w:r>
        <w:t xml:space="preserve"> als Heiliger Geist bezeic</w:t>
      </w:r>
      <w:r>
        <w:t xml:space="preserve">hnet werden. Nur so kann ich es verstehen, daß in Apostelgeschichte 8, 16 von den gläubig gewordenen Samaritern gesagt werden kann, daß der Heilige Geist noch auf keinen von ihnen gefallen war, sondern sie </w:t>
      </w:r>
      <w:r>
        <w:rPr>
          <w:rStyle w:val="Bodytext2Italic"/>
        </w:rPr>
        <w:t>nur</w:t>
      </w:r>
      <w:r>
        <w:t xml:space="preserve"> auf den Namen Jesu ge</w:t>
      </w:r>
      <w:r>
        <w:softHyphen/>
        <w:t>tauft waren. Paulus könn</w:t>
      </w:r>
      <w:r>
        <w:t xml:space="preserve">te sich nicht so ausdrücken, wie Lukas dies hier tut; denn er sagt ja in Römer 8, 9 betont: </w:t>
      </w:r>
      <w:r>
        <w:rPr>
          <w:rStyle w:val="Bodytext2Italic"/>
        </w:rPr>
        <w:t>Wenn aber jemand Christi Geist nicht hat, der ist nicht sein.</w:t>
      </w:r>
      <w:r>
        <w:t xml:space="preserve"> Für Paulus ist also Christwerden, d. h. an Christus glauben und seinen Geist empfangen, ein untrennbar</w:t>
      </w:r>
      <w:r>
        <w:t xml:space="preserve">es Ganzes. Auch die merkwürdige Stelle in Apostelgeschichte 19, 1-6 von den Johannesjüngern in Ephesus setzt dies voraus. Es bestand dort eine gewisse Unklarheit, ob diese Leute Christen wären. Paulus löst das Problem mit der Frage: </w:t>
      </w:r>
      <w:r>
        <w:rPr>
          <w:rStyle w:val="Bodytext2Italic"/>
        </w:rPr>
        <w:t>Habt ihr, als ihr gläub</w:t>
      </w:r>
      <w:r>
        <w:rPr>
          <w:rStyle w:val="Bodytext2Italic"/>
        </w:rPr>
        <w:t>ig wurdet, den Heiligen Geist empfangen?</w:t>
      </w:r>
      <w:r>
        <w:t xml:space="preserve"> Als sie mit Nein antworten, wird es deutlich, daß sie überhaupt noch keine christliche Taufe empfangen haben. Paulus holt dies sofort nach, läßt sie auf den Namen Jesus tau</w:t>
      </w:r>
      <w:r>
        <w:softHyphen/>
        <w:t>fen und legt ihnen die Hände auf. Und dann</w:t>
      </w:r>
      <w:r>
        <w:t xml:space="preserve"> heißt es weiter: </w:t>
      </w:r>
      <w:r>
        <w:rPr>
          <w:rStyle w:val="Bodytext2Italic"/>
        </w:rPr>
        <w:t>Da kam der Heilige Geist auf sie, und sie rede</w:t>
      </w:r>
      <w:r>
        <w:rPr>
          <w:rStyle w:val="Bodytext2Italic"/>
        </w:rPr>
        <w:softHyphen/>
        <w:t>ten in Zungen und prophezeiten.</w:t>
      </w:r>
    </w:p>
    <w:p w:rsidR="00F63B7D" w:rsidRDefault="00D10BE3">
      <w:pPr>
        <w:pStyle w:val="Bodytext20"/>
        <w:shd w:val="clear" w:color="auto" w:fill="auto"/>
        <w:spacing w:after="240" w:line="254" w:lineRule="exact"/>
        <w:jc w:val="both"/>
      </w:pPr>
      <w:r>
        <w:t>Hier wird nun eine Wirkung des Heiligen Geistes be</w:t>
      </w:r>
      <w:r>
        <w:softHyphen/>
        <w:t>schrieben, die genau der entspricht, die Lukas von der Erstausgießung des Heiligen Geistes am Pfingsttage be</w:t>
      </w:r>
      <w:r>
        <w:softHyphen/>
        <w:t>richtet und die dort als Erfüllung der Joelverheißung gedeutet wird. Diese spezifische Äußerungsweise emp</w:t>
      </w:r>
      <w:r>
        <w:softHyphen/>
        <w:t>fangenden Geistes ist aber, wie wir jetzt sehen, deutlich unterschieden von dem, was Paulus über das Wirken des Geistes in Römer 8 ausführt. Es ist e</w:t>
      </w:r>
      <w:r>
        <w:t>ine spezifisch charismatische Erscheinung, die Paulus ebenfalls kennt. Er behandelt sie aber theologisch in einem anderen Zu</w:t>
      </w:r>
      <w:r>
        <w:softHyphen/>
        <w:t xml:space="preserve">sammenhang, nämlich in 1. Korinther 12 und 14 und in Römer 12 unter dem Thema </w:t>
      </w:r>
      <w:r>
        <w:rPr>
          <w:rStyle w:val="Bodytext2Italic"/>
        </w:rPr>
        <w:t>Geistesgaben</w:t>
      </w:r>
      <w:r>
        <w:t xml:space="preserve"> bzw. </w:t>
      </w:r>
      <w:r>
        <w:rPr>
          <w:rStyle w:val="Bodytext2Italic"/>
        </w:rPr>
        <w:t>Gna</w:t>
      </w:r>
      <w:r>
        <w:rPr>
          <w:rStyle w:val="Bodytext2Italic"/>
        </w:rPr>
        <w:softHyphen/>
        <w:t>dengaben.</w:t>
      </w:r>
      <w:r>
        <w:t xml:space="preserve"> Sie haben es nicht so</w:t>
      </w:r>
      <w:r>
        <w:t xml:space="preserve"> sehr mit der Wieder</w:t>
      </w:r>
      <w:r>
        <w:softHyphen/>
        <w:t xml:space="preserve">geburt, dem Glauben und der Heiligung ihres Trägers zu tun, als vielmehr mit seiner </w:t>
      </w:r>
      <w:r>
        <w:rPr>
          <w:rStyle w:val="Bodytext2Italic"/>
        </w:rPr>
        <w:t>Zurüstung</w:t>
      </w:r>
      <w:r>
        <w:t xml:space="preserve"> zu einer akti</w:t>
      </w:r>
      <w:r>
        <w:softHyphen/>
        <w:t>ven Mitverantwortung als Glied am Leibe Christi, der Gemeinden. Deswegen äußern sich die Gnadengaben - im Unterschied zu dem Gl</w:t>
      </w:r>
      <w:r>
        <w:t>auben begründenden Wirken des Heiligen Geistes - nicht bei jedem Christen in der gleichen Weise. Vielmehr sind sie spezifische, verschie</w:t>
      </w:r>
      <w:r>
        <w:softHyphen/>
        <w:t>denartige Begabungen der Christen, die sie zur Wahr</w:t>
      </w:r>
      <w:r>
        <w:softHyphen/>
        <w:t>nehmung mannigfacher Dienstleistungen und Funktio</w:t>
      </w:r>
      <w:r>
        <w:softHyphen/>
        <w:t>nen am Leibe Chri</w:t>
      </w:r>
      <w:r>
        <w:t>sti befähigen. Sie gehören nicht so sehr in die Soteriologie, d. h. in die Lehre vom persön</w:t>
      </w:r>
      <w:r>
        <w:softHyphen/>
        <w:t>lichen Heil, als vielmehr in die Ekklesiologie und Mis- siologie, d. h. die Lehre von der Kirche und von der Mission.</w:t>
      </w:r>
    </w:p>
    <w:p w:rsidR="00F63B7D" w:rsidRDefault="00D10BE3">
      <w:pPr>
        <w:pStyle w:val="Bodytext20"/>
        <w:shd w:val="clear" w:color="auto" w:fill="auto"/>
        <w:spacing w:after="240" w:line="254" w:lineRule="exact"/>
        <w:jc w:val="both"/>
      </w:pPr>
      <w:r>
        <w:t>Die Geistesgaben sind also über die allgemeine</w:t>
      </w:r>
      <w:r>
        <w:t xml:space="preserve"> Geistes</w:t>
      </w:r>
      <w:r>
        <w:softHyphen/>
        <w:t>einwohnung hinausgehende bzw. von ihr ausgehende besondere Kraftwirkungen, die für den Aufbau der Ge</w:t>
      </w:r>
      <w:r>
        <w:softHyphen/>
        <w:t xml:space="preserve">meinde und die Ausbreitung des Evangeliums nötig sind. Paulus nennt sie </w:t>
      </w:r>
      <w:r>
        <w:rPr>
          <w:rStyle w:val="Bodytext2Italic"/>
        </w:rPr>
        <w:t>Verschiedenheiten in der Zutei</w:t>
      </w:r>
      <w:r>
        <w:rPr>
          <w:rStyle w:val="Bodytext2Italic"/>
        </w:rPr>
        <w:softHyphen/>
        <w:t>lung von Kraftwirkungen</w:t>
      </w:r>
      <w:r>
        <w:t xml:space="preserve"> (1. Kor. 12, 6). Er</w:t>
      </w:r>
      <w:r>
        <w:t xml:space="preserve"> be</w:t>
      </w:r>
      <w:r>
        <w:softHyphen/>
        <w:t>tont dabei aber, daß sie von ein und dem gleichen Gott, von demselben Geist ausgehen. Auch sie sind, und darin erweist sich gerade ihre Echtheit, zentral christologisch bestimmt. Da, wo in der Gemeinde auf besonderen An</w:t>
      </w:r>
      <w:r>
        <w:softHyphen/>
        <w:t>trieb des Heiligen Geistes proph</w:t>
      </w:r>
      <w:r>
        <w:t>etisch geredet wird, da steht im Mittelpunkt solcher Rede ein Bekenntnis zur Herrschaft Jesu (1. Kor. 12, 3).</w:t>
      </w:r>
    </w:p>
    <w:p w:rsidR="00F63B7D" w:rsidRDefault="00D10BE3">
      <w:pPr>
        <w:pStyle w:val="Bodytext20"/>
        <w:shd w:val="clear" w:color="auto" w:fill="auto"/>
        <w:spacing w:after="240" w:line="254" w:lineRule="exact"/>
        <w:jc w:val="both"/>
      </w:pPr>
      <w:r>
        <w:t>Paulus zählt in 1. Korinther 12 eine ganze Reihe sol</w:t>
      </w:r>
      <w:r>
        <w:softHyphen/>
        <w:t>cher Geistesgaben auf: Weisheitsrede, Erkenntnisrede, Heilung, Wunderkräfte, Prophetie, Unter</w:t>
      </w:r>
      <w:r>
        <w:t>scheidung der Geister, Zungenreden und Auslegung der Zungenrede, Hilfeleistung und Leitungsbefähigung. In diesem Zu</w:t>
      </w:r>
      <w:r>
        <w:softHyphen/>
        <w:t xml:space="preserve">sammenhang spricht er nun zuerst von den Ämtern der Apostel, Propheten und Lehrer (Vers 28), die er den Gnadengaben betont vorausstellt. Es </w:t>
      </w:r>
      <w:r>
        <w:t>ist die Frage, ob auch diese hervorragenden Leitungsbefugnisse zur Mis</w:t>
      </w:r>
      <w:r>
        <w:softHyphen/>
        <w:t>sion, Verkündigung und Lehre zu den Charismata zu zählen sind. Auf jeden Fall nehmen sie unter jenen ei</w:t>
      </w:r>
      <w:r>
        <w:softHyphen/>
        <w:t>nen vorgeordneten Platz ein. Und es muß dann noch ausdrücklich darauf hingewiesen</w:t>
      </w:r>
      <w:r>
        <w:t xml:space="preserve"> werden, daß einige dieser Beauftragungen nicht einfach durch einen inne</w:t>
      </w:r>
      <w:r>
        <w:softHyphen/>
        <w:t>ren Impuls des Heiligen Geistes gegeben werden. Viel</w:t>
      </w:r>
      <w:r>
        <w:softHyphen/>
        <w:t>mehr geschehen sie auf geordnete Weise in der Ge</w:t>
      </w:r>
      <w:r>
        <w:softHyphen/>
        <w:t>meinde. Es gibt schon in der Urchristenheit die Einrich</w:t>
      </w:r>
      <w:r>
        <w:softHyphen/>
        <w:t xml:space="preserve">tung einer besonderen </w:t>
      </w:r>
      <w:r>
        <w:rPr>
          <w:rStyle w:val="Bodytext2Italic"/>
        </w:rPr>
        <w:t>Ord</w:t>
      </w:r>
      <w:r>
        <w:rPr>
          <w:rStyle w:val="Bodytext2Italic"/>
        </w:rPr>
        <w:t>ination</w:t>
      </w:r>
      <w:r>
        <w:t xml:space="preserve"> und Einsegnung für einen bestimmten Dienst (Apg. 6, 2-6). Dabei machen die Timotheusbriefe es deutlich, daß solche Ordination selbst ein neues Charismata verleiht, das zu dem über</w:t>
      </w:r>
      <w:r>
        <w:softHyphen/>
        <w:t>nommenen Dienste befähigt (vgl. 1. Tim. 4, 14; 2. Tim. 1, 6). Besond</w:t>
      </w:r>
      <w:r>
        <w:t xml:space="preserve">ers interessant erscheint mir dabei die er- stere Stelle, wo Paulus seinem Schüler schreibt: </w:t>
      </w:r>
      <w:r>
        <w:rPr>
          <w:rStyle w:val="Bodytext2Italic"/>
        </w:rPr>
        <w:t>Ver</w:t>
      </w:r>
      <w:r>
        <w:rPr>
          <w:rStyle w:val="Bodytext2Italic"/>
        </w:rPr>
        <w:softHyphen/>
        <w:t>nachlässige nicht die Gnadengabe in dir</w:t>
      </w:r>
      <w:r>
        <w:t xml:space="preserve">, </w:t>
      </w:r>
      <w:r>
        <w:rPr>
          <w:rStyle w:val="Bodytext2Italic"/>
        </w:rPr>
        <w:t>die dir durch die Weissagung unter Handauflegung des Rates der Äl</w:t>
      </w:r>
      <w:r>
        <w:rPr>
          <w:rStyle w:val="Bodytext2Italic"/>
        </w:rPr>
        <w:softHyphen/>
        <w:t>testen verliehen worden ist!</w:t>
      </w:r>
      <w:r>
        <w:t xml:space="preserve"> Hier erscheint also die</w:t>
      </w:r>
      <w:r>
        <w:t xml:space="preserve"> Ver</w:t>
      </w:r>
      <w:r>
        <w:softHyphen/>
        <w:t>leihung bestimmter, für die Existenz der Kirche und der Mission lebenswichtiger Gnadengaben bereits als eine geordnete Institution, die übrigens im Alten Testament (z. B. 4. Mose 27, 15-23) und im Rabbinat des Spät</w:t>
      </w:r>
      <w:r>
        <w:softHyphen/>
        <w:t>judentums seine Vorläufer hatte.</w:t>
      </w:r>
    </w:p>
    <w:p w:rsidR="00F63B7D" w:rsidRDefault="00D10BE3">
      <w:pPr>
        <w:pStyle w:val="Bodytext20"/>
        <w:shd w:val="clear" w:color="auto" w:fill="auto"/>
        <w:spacing w:after="60" w:line="254" w:lineRule="exact"/>
        <w:jc w:val="both"/>
      </w:pPr>
      <w:r>
        <w:t>Dav</w:t>
      </w:r>
      <w:r>
        <w:t xml:space="preserve">on zu unterscheiden sind aber die </w:t>
      </w:r>
      <w:r>
        <w:rPr>
          <w:rStyle w:val="Bodytext2Italic"/>
        </w:rPr>
        <w:t>allen</w:t>
      </w:r>
      <w:r>
        <w:t xml:space="preserve"> Christen durch den Heiligen Geist verliehenen Gnadengaben. Unter ihnen herrscht eine große Mannigfaltigkeit, die aber offenbar keinem festen Schema folgt, aus der sich eine Regel für die Notwendigkeit ihres Auftreten</w:t>
      </w:r>
      <w:r>
        <w:t>s in allen Gemeinden und zu allen Zeiten ableiten ließe. Es fällt nämlich bei einem Vergleich zwischen den bei</w:t>
      </w:r>
      <w:r>
        <w:softHyphen/>
        <w:t>den zwölften Kapiteln des 1. Korintherbriefes und des Römerbriefes auf, daß in letzterem zum Teil andere Charismen erscheinen als in ersterem, wä</w:t>
      </w:r>
      <w:r>
        <w:t>hrend be</w:t>
      </w:r>
      <w:r>
        <w:softHyphen/>
        <w:t>stimmte Gnadengaben, die im 1. Korintherbrief noch genannt sind, im Römerbrief nicht mehr erscheinen. An</w:t>
      </w:r>
      <w:r>
        <w:softHyphen/>
        <w:t>stelle der außerordentlichen Geistesgaben wie Macht</w:t>
      </w:r>
      <w:r>
        <w:softHyphen/>
        <w:t>taten, Heilungen und Zungenreden, die den wunder</w:t>
      </w:r>
      <w:r>
        <w:softHyphen/>
        <w:t>haften Charakter der Geisteserfüllung ger</w:t>
      </w:r>
      <w:r>
        <w:t>adezu sinnen</w:t>
      </w:r>
      <w:r>
        <w:softHyphen/>
        <w:t>fällig demonstrieren, lesen wir nun von Lehren, Er</w:t>
      </w:r>
      <w:r>
        <w:softHyphen/>
        <w:t xml:space="preserve">mahnen und Barmherzigkeitsdienst. Dies sind Gaben, die offenkundig für ein geordnetes Zusammenleben der Gemeinde noch grundlegender sind. Es bahnt sich also schon innerhalb der Geschichte der </w:t>
      </w:r>
      <w:r>
        <w:t>Urchristenheit eine Entwicklung an, die die Außerordentlichkeit des Gei</w:t>
      </w:r>
      <w:r>
        <w:softHyphen/>
        <w:t>steswirkens zugunsten einer mehr vernünftig geordne</w:t>
      </w:r>
      <w:r>
        <w:softHyphen/>
        <w:t>ten Bevollmächtigung zum Dienst zurücktreten lassen. Paulus selbst hatte ja den Korinthern (1. Kor. 13, 8) von den Zungenreden gesch</w:t>
      </w:r>
      <w:r>
        <w:t>rieben, sie werden auf</w:t>
      </w:r>
      <w:r>
        <w:softHyphen/>
        <w:t>hören. Trotzdem ist daraus in keiner Weise auf ein Er</w:t>
      </w:r>
      <w:r>
        <w:softHyphen/>
        <w:t>matten der Wirksamkeit des Heiligen Geistes oder gar einer Abfallbewegung in den apostolischen Gemeinden zu schließen. Vielmehr findet sich ja die theologisch aus- gereifteste Ent</w:t>
      </w:r>
      <w:r>
        <w:t>faltung der paulinischen Pneumatologie, wie wir sahen, gerade im Römerbrief. Und es wird die</w:t>
      </w:r>
      <w:r>
        <w:softHyphen/>
        <w:t>ser Gemeinde bestätigt, daß von ihrem Glauben in der ganzen Welt die Rede ist (Röm. 1, 8).</w:t>
      </w:r>
    </w:p>
    <w:p w:rsidR="00F63B7D" w:rsidRDefault="00D10BE3">
      <w:pPr>
        <w:pStyle w:val="Bodytext20"/>
        <w:shd w:val="clear" w:color="auto" w:fill="auto"/>
        <w:spacing w:after="60" w:line="254" w:lineRule="exact"/>
        <w:jc w:val="both"/>
      </w:pPr>
      <w:r>
        <w:t xml:space="preserve">Das Zurücktreten des ekstatischen und wunderhaften Elementes in den </w:t>
      </w:r>
      <w:r>
        <w:t>späteren Jahren des apostolischen Zeitalters wird einen doppelten Grund haben. Einmal hatten diese Elemente ihre besondere Aufgabe zu Be</w:t>
      </w:r>
      <w:r>
        <w:softHyphen/>
        <w:t>ginn der Geschichte der nachösterlichen Gemeinde. Ihr sollte in sinnenfälliger Weise deutlich gemacht werden, daß die i</w:t>
      </w:r>
      <w:r>
        <w:t>n Joel 3 verheißene Ausgießung des Heiligen Geistes nach der Himmelfahrt Jesu nun tatsächlich stattgefunden habe. Das wurde auf allen Stadien des Weges der apostolischen Gemeinde deutlich demon</w:t>
      </w:r>
      <w:r>
        <w:softHyphen/>
        <w:t>striert: Bei der Begründung der judenchristlichen Stammgemeind</w:t>
      </w:r>
      <w:r>
        <w:t>e in Jerusalem (Apg. 2), bei der Einglie</w:t>
      </w:r>
      <w:r>
        <w:softHyphen/>
        <w:t xml:space="preserve">derung der samaritanischen Gemeinde in die Urchri- stenheit (Apg. 8, 18), bei der Aufnahme der ersten Heidenchristen in die Gemeinde (Apg. 10, 44) und bei der Aufnahme der Johannesjünger in die Gemeinde </w:t>
      </w:r>
      <w:r>
        <w:rPr>
          <w:rStyle w:val="Bodytext21"/>
        </w:rPr>
        <w:t xml:space="preserve">(Apg. </w:t>
      </w:r>
      <w:r>
        <w:t>19, 6)</w:t>
      </w:r>
      <w:r>
        <w:t>.</w:t>
      </w:r>
    </w:p>
    <w:p w:rsidR="00F63B7D" w:rsidRDefault="00D10BE3">
      <w:pPr>
        <w:pStyle w:val="Bodytext20"/>
        <w:shd w:val="clear" w:color="auto" w:fill="auto"/>
        <w:spacing w:line="254" w:lineRule="exact"/>
        <w:jc w:val="both"/>
      </w:pPr>
      <w:r>
        <w:t>Nachdem aber diese heilsgeschichtliche Notwendigkeit nicht mehr gegeben war, wurde gerade der ekstatisch</w:t>
      </w:r>
      <w:r>
        <w:softHyphen/>
        <w:t>wunderhafte Charakter einiger Geistesmanifestationen eher zu einer Gefahrenquelle für die urchristlichen Ge</w:t>
      </w:r>
      <w:r>
        <w:softHyphen/>
        <w:t>meinden. Sie boten nämlich, wie es sich i</w:t>
      </w:r>
      <w:r>
        <w:t>n Korinth zeigte, einerseits Anlaß zur Unordnung. Noch größer aber war die zweite Gefahr des Einbrechens dämoni</w:t>
      </w:r>
      <w:r>
        <w:softHyphen/>
        <w:t>scher Geistesmächte aus der Erscheinungswelt der heid</w:t>
      </w:r>
      <w:r>
        <w:softHyphen/>
        <w:t>nischen Religionen. Sie ahmten die Wirkungen der au</w:t>
      </w:r>
      <w:r>
        <w:softHyphen/>
        <w:t>ßerordentlichen Geistesgaben täuschend</w:t>
      </w:r>
      <w:r>
        <w:t xml:space="preserve"> ähnlich nach, um die Christen auf diese Weise in eine Abhängigkeit antichristlicher Mächte und verführerischer Lehren zu bringen. Diese Gefahr besteht bis auf den heutigen Tag.</w:t>
      </w:r>
    </w:p>
    <w:p w:rsidR="00F63B7D" w:rsidRDefault="00D10BE3">
      <w:pPr>
        <w:pStyle w:val="Bodytext20"/>
        <w:shd w:val="clear" w:color="auto" w:fill="auto"/>
        <w:spacing w:after="120" w:line="254" w:lineRule="exact"/>
        <w:jc w:val="both"/>
      </w:pPr>
      <w:r>
        <w:t>Deswegen ist mit einer allgemeinen Wiederbelebung dieser außerordentlichen Gei</w:t>
      </w:r>
      <w:r>
        <w:t>stesgaben in der Geschichte der Gemeinde Jesu nicht mehr zu rechnen. Jedenfalls gibt uns das Neue Testament keinerlei prophetischen Hinweis darauf.</w:t>
      </w:r>
    </w:p>
    <w:p w:rsidR="00F63B7D" w:rsidRDefault="00D10BE3">
      <w:pPr>
        <w:pStyle w:val="Bodytext20"/>
        <w:shd w:val="clear" w:color="auto" w:fill="auto"/>
        <w:spacing w:after="836" w:line="254" w:lineRule="exact"/>
        <w:jc w:val="both"/>
      </w:pPr>
      <w:r>
        <w:t>Allerdings dürfen wir uns gegen ein gelegentliches Er</w:t>
      </w:r>
      <w:r>
        <w:softHyphen/>
        <w:t>scheinen solcher außerordentlichen Geistesmanifestatio</w:t>
      </w:r>
      <w:r>
        <w:softHyphen/>
        <w:t>nen aus besonderem Anlaß, wie z. B. in einer pionier</w:t>
      </w:r>
      <w:r>
        <w:softHyphen/>
        <w:t>missionarischen Situation, nicht grundsätzlich verschlie</w:t>
      </w:r>
      <w:r>
        <w:softHyphen/>
        <w:t xml:space="preserve">ßen. Dann aber wird es besonders nötig sein, zugleich auch die Gnadengabe der </w:t>
      </w:r>
      <w:r>
        <w:rPr>
          <w:rStyle w:val="Bodytext2Italic"/>
        </w:rPr>
        <w:t xml:space="preserve">Unterscheidung der Geister </w:t>
      </w:r>
      <w:r>
        <w:t>zu erbitten und zu gebrauchen. Diese wir</w:t>
      </w:r>
      <w:r>
        <w:t>d überhaupt in der antichristlichen Verwirrung der Endzeit eine der wichtigsten Geistesgaben in der Gemeinde Jesu sein. — Außerdem glaube ich, daß wir ganz zuletzt bei einzel</w:t>
      </w:r>
      <w:r>
        <w:softHyphen/>
        <w:t>nen Christen auch die Wiederbelebung der Gabe der Prophetie erleben werden (Offb.</w:t>
      </w:r>
      <w:r>
        <w:t xml:space="preserve"> 11,1-14).</w:t>
      </w:r>
    </w:p>
    <w:p w:rsidR="00F63B7D" w:rsidRDefault="00D10BE3">
      <w:pPr>
        <w:pStyle w:val="Bodytext20"/>
        <w:shd w:val="clear" w:color="auto" w:fill="auto"/>
        <w:jc w:val="both"/>
      </w:pPr>
      <w:r>
        <w:t>III</w:t>
      </w:r>
    </w:p>
    <w:p w:rsidR="00F63B7D" w:rsidRDefault="00D10BE3">
      <w:pPr>
        <w:pStyle w:val="Bodytext60"/>
        <w:shd w:val="clear" w:color="auto" w:fill="auto"/>
        <w:spacing w:after="167" w:line="259" w:lineRule="exact"/>
      </w:pPr>
      <w:r>
        <w:t>Die Vollerfüllung der Geistesverheißung au Israel</w:t>
      </w:r>
    </w:p>
    <w:p w:rsidR="00F63B7D" w:rsidRDefault="00D10BE3">
      <w:pPr>
        <w:pStyle w:val="Bodytext50"/>
        <w:numPr>
          <w:ilvl w:val="0"/>
          <w:numId w:val="19"/>
        </w:numPr>
        <w:shd w:val="clear" w:color="auto" w:fill="auto"/>
        <w:tabs>
          <w:tab w:val="left" w:pos="274"/>
        </w:tabs>
        <w:spacing w:before="0" w:after="220" w:line="200" w:lineRule="exact"/>
      </w:pPr>
      <w:r>
        <w:t>Gegenwärtige Deutungsversuche der Joelweissagung</w:t>
      </w:r>
    </w:p>
    <w:p w:rsidR="00F63B7D" w:rsidRDefault="00D10BE3">
      <w:pPr>
        <w:pStyle w:val="Bodytext50"/>
        <w:shd w:val="clear" w:color="auto" w:fill="auto"/>
        <w:spacing w:before="0" w:after="0" w:line="254" w:lineRule="exact"/>
      </w:pPr>
      <w:r>
        <w:rPr>
          <w:rStyle w:val="Bodytext5NotItalic"/>
        </w:rPr>
        <w:t xml:space="preserve">Wir müssen aus gegebenem Anlaß noch einmal auf die Verheißung von Joel 3 zurückkommen. Dort haben wir ja den einleitenden Satz gelesen: </w:t>
      </w:r>
      <w:r>
        <w:t>Und na</w:t>
      </w:r>
      <w:r>
        <w:t>ch diesem wird es geschehen, daß ich meinen Geist ausgieße über alles Fleisch; und eure Söhne und Töchter werden weissagen, eure Greise werden Träume träumen, eure Jünglinge werden Gesichter sehen.</w:t>
      </w:r>
    </w:p>
    <w:p w:rsidR="00F63B7D" w:rsidRDefault="00D10BE3">
      <w:pPr>
        <w:pStyle w:val="Bodytext20"/>
        <w:shd w:val="clear" w:color="auto" w:fill="auto"/>
        <w:spacing w:after="116" w:line="250" w:lineRule="exact"/>
        <w:jc w:val="both"/>
      </w:pPr>
      <w:r>
        <w:t>Ist diese Verheißung durch das, was sich am ersten Pfingst</w:t>
      </w:r>
      <w:r>
        <w:t>fest in Jerusalem und unmittelbar danach in der Urchristenheit vollzog, wirklich schon vollständig er</w:t>
      </w:r>
      <w:r>
        <w:softHyphen/>
        <w:t>füllt worden?</w:t>
      </w:r>
    </w:p>
    <w:p w:rsidR="00F63B7D" w:rsidRDefault="00D10BE3">
      <w:pPr>
        <w:pStyle w:val="Bodytext20"/>
        <w:shd w:val="clear" w:color="auto" w:fill="auto"/>
        <w:spacing w:after="164" w:line="254" w:lineRule="exact"/>
        <w:jc w:val="both"/>
      </w:pPr>
      <w:r>
        <w:t>Es gibt heute eine Reihe von Stimmen in der Christen</w:t>
      </w:r>
      <w:r>
        <w:softHyphen/>
        <w:t xml:space="preserve">heit, die erklären, daß dies nicht der Fall sei. Ich denke dabei zunächst an die </w:t>
      </w:r>
      <w:r>
        <w:t>weitverbreitete Schrift der Leite</w:t>
      </w:r>
      <w:r>
        <w:softHyphen/>
        <w:t>rin der Evang. Marienschwesternschaft, Frau Dr. Klara Schiink: „Es wird geschehen in den letzten Tagen.“ Darin wird die Vollerfüllung der Joel-Weissagung in unmittelbare Verbindung mit der damals in der Blüte stehenden Jes</w:t>
      </w:r>
      <w:r>
        <w:t>us-People-Bewegung gebracht. Ich muß offen gestehen, daß ich diese Schrift für geradezu ver</w:t>
      </w:r>
      <w:r>
        <w:softHyphen/>
        <w:t>hängnisvoll halte. Aber Frau Schiink steht mit solcher Deutung nicht allein. Der Pfingstevangelist David Wilkerson vertritt bei seiner Evangelisation unter Jugendli</w:t>
      </w:r>
      <w:r>
        <w:t>chen genau die gleiche Schau. Sie scheint über</w:t>
      </w:r>
      <w:r>
        <w:softHyphen/>
        <w:t>haupt zum wichtigsten Glaubensartikel der sog. charis</w:t>
      </w:r>
      <w:r>
        <w:softHyphen/>
        <w:t>matischen Erneuerungsbewegung geworden zu sein. Aber merkwürdigerweise haben jetzt auch die sieben Präsidenten des ökumenischen Rates in ihrer Pfingst- bot</w:t>
      </w:r>
      <w:r>
        <w:t>schaft 1973 auf die Joel-Verheißung hingewiesen, sie allerdings etwas säkularisiert, indem sie erklärten: „Unsere Welt heute ist richtungslos geworden und sucht verzweifelt nach einem Sinn des Lebens. Sie er</w:t>
      </w:r>
      <w:r>
        <w:softHyphen/>
        <w:t xml:space="preserve">wartet zu Recht, daß die christliche Kirche mit </w:t>
      </w:r>
      <w:r>
        <w:t>lauter Stimme und gemeinsam von den großen Taten Gottes spreche. So ist auch zu verstehen, was Petrus sagt: Eure Jünglinge sollen Gesichter sehen und eure Alten sollen Träume haben - Träume, die keine Illusionen sind, sondern den Plan Gottes erkennen lasse</w:t>
      </w:r>
      <w:r>
        <w:t>n. Wir wollen für das Ausgießen des Heiligen Geistes beten ..."</w:t>
      </w:r>
    </w:p>
    <w:p w:rsidR="00F63B7D" w:rsidRDefault="00D10BE3">
      <w:pPr>
        <w:pStyle w:val="Bodytext20"/>
        <w:shd w:val="clear" w:color="auto" w:fill="auto"/>
        <w:spacing w:after="160" w:line="200" w:lineRule="exact"/>
        <w:jc w:val="both"/>
      </w:pPr>
      <w:r>
        <w:t>Etwas vorsichtiger, aber doch ähnlich wie Frau Schiink und David Wilkerson hat Billy Graham 1971 in Am</w:t>
      </w:r>
      <w:r>
        <w:softHyphen/>
        <w:t>sterdam die Joel-Verheißung im Blick auf die Jesus- Bewegung aktualisiert: „Ich glaube, d</w:t>
      </w:r>
      <w:r>
        <w:t>aß es eine bibli</w:t>
      </w:r>
      <w:r>
        <w:softHyphen/>
        <w:t>sche Grundlage dafür gibt, eine große Ausgießung des Heiligen Geistes auf die Kirche vor dem Ende dieser Weltzeit zu erwarten. Petrus sprach von der Prophetie Joels, von der Ausgießung des Geistes ,vor dem großen Tag des Herrn', die sich z</w:t>
      </w:r>
      <w:r>
        <w:t>u Pfingsten erfüllt habe. Diese Prophetie, glaube ich, hat eine doppelte Erfül</w:t>
      </w:r>
      <w:r>
        <w:softHyphen/>
        <w:t>lung. Die erste geschah zu Pfingsten, und die zweite wird kurz vor dem ,großen Tag des Herrn' geschehen. Der Heilige Geist begann sein Ausgießen zu Pfingsten und setzt sein Ausg</w:t>
      </w:r>
      <w:r>
        <w:t>ießen in geistlichen Erweckungen von Zeit zu Zeit durch die ganze Kirchengeschichte hin</w:t>
      </w:r>
      <w:r>
        <w:softHyphen/>
        <w:t>durch fort. Aber es wird ein ,großes Finale' geben, kurz bevor der Herr zurückkehrt“ (G. W. Kirby, Evangelism Alert, Englischer Beriditsband über den Europäischen Evang</w:t>
      </w:r>
      <w:r>
        <w:t>elisationskongreß in Amsterdam 1971, London 1972, Seite 87). Ich muß es offen aus</w:t>
      </w:r>
      <w:r>
        <w:softHyphen/>
        <w:t>sprechen, daß ich — der ich vor Billy Graham als Evangelisten hohen Respekt hege - diese seine Deu</w:t>
      </w:r>
      <w:r>
        <w:softHyphen/>
        <w:t>tung für richtig und falsch zugleich halte. Ich stimme ihm zu, daß die Joel</w:t>
      </w:r>
      <w:r>
        <w:t>-Verheißung eine doppelte Erfül</w:t>
      </w:r>
      <w:r>
        <w:softHyphen/>
        <w:t>lung findet, und ich stimme ihm zu, daß die zweite Er</w:t>
      </w:r>
      <w:r>
        <w:softHyphen/>
        <w:t>füllung noch aussteht und mit dem Kommen des „gro</w:t>
      </w:r>
      <w:r>
        <w:softHyphen/>
        <w:t>ßen Tags des Herrn“ zusammenhängt, ihm wahrschein</w:t>
      </w:r>
      <w:r>
        <w:softHyphen/>
        <w:t>lich unmittelbar vorausgehen wird.</w:t>
      </w:r>
    </w:p>
    <w:p w:rsidR="00F63B7D" w:rsidRDefault="00D10BE3">
      <w:pPr>
        <w:pStyle w:val="Bodytext20"/>
        <w:shd w:val="clear" w:color="auto" w:fill="auto"/>
        <w:spacing w:line="254" w:lineRule="exact"/>
        <w:jc w:val="both"/>
      </w:pPr>
      <w:r>
        <w:t xml:space="preserve">Denn ein Vergleich zwischen Joel 3 </w:t>
      </w:r>
      <w:r>
        <w:t>und Apostelge</w:t>
      </w:r>
      <w:r>
        <w:softHyphen/>
        <w:t>schichte 2 zeigt, daß am ersten Pfingsttage zwar eine Erfüllung der von Joel angekündigten Geschehnisse er</w:t>
      </w:r>
      <w:r>
        <w:softHyphen/>
        <w:t>folgt ist, daß aber wichtige Züge damals noch nicht in Erscheinung getreten sind. Der eine ist, daß Joel eine Ausgießung über „alles Fl</w:t>
      </w:r>
      <w:r>
        <w:t>eisch“ erwartete. Am ersten</w:t>
      </w:r>
    </w:p>
    <w:p w:rsidR="00F63B7D" w:rsidRDefault="00D10BE3">
      <w:pPr>
        <w:pStyle w:val="Bodytext20"/>
        <w:shd w:val="clear" w:color="auto" w:fill="auto"/>
        <w:spacing w:after="60" w:line="254" w:lineRule="exact"/>
        <w:jc w:val="both"/>
      </w:pPr>
      <w:r>
        <w:t>Pfingsttag ist aber der Heilige Geist nur auf eine be</w:t>
      </w:r>
      <w:r>
        <w:softHyphen/>
        <w:t xml:space="preserve">grenzte Schar in Jerusalem, nämlich über die Urge- meinde und dann über die 3000, die an diesem Tage gläubig wurden, ausgegossen worden. Dabei ist noch zu fragen, ob man bei </w:t>
      </w:r>
      <w:r>
        <w:t>der Geistesverleihung durch die Taufe überhaupt von einer „Ausgießung“ sprechen kann. Nicht eingetreten ist im Anschluß an diese erste Ausgießung der „große Tag des Herrn“ als ein Tag weltpolitischer und kosmischer Schrecken, wie Joel ihn vorhergesehen hat</w:t>
      </w:r>
      <w:r>
        <w:t>.</w:t>
      </w:r>
    </w:p>
    <w:p w:rsidR="00F63B7D" w:rsidRDefault="00D10BE3">
      <w:pPr>
        <w:pStyle w:val="Bodytext20"/>
        <w:shd w:val="clear" w:color="auto" w:fill="auto"/>
        <w:spacing w:after="240" w:line="254" w:lineRule="exact"/>
        <w:jc w:val="both"/>
      </w:pPr>
      <w:r>
        <w:t>Diese deutlichen Unterschiede dürfen wir nicht leicht</w:t>
      </w:r>
      <w:r>
        <w:softHyphen/>
        <w:t>fertig wegerklären, sei es durch eine Befangenheit Joels in einem zeitgenössischen apokalyptischen Weltbild, sei es durch einen möglichen Irrtum des Petrus oder des Verfassers der Apostelgeschichte. E</w:t>
      </w:r>
      <w:r>
        <w:t>s fällt nämlich bei einem genauen Textvergleich auf, daß Petrus den ein</w:t>
      </w:r>
      <w:r>
        <w:softHyphen/>
        <w:t>leitenden Satz des Joel-Textes mit einer leichten Ver</w:t>
      </w:r>
      <w:r>
        <w:softHyphen/>
        <w:t>änderung zitiert, die er allerdings schon in der Septua</w:t>
      </w:r>
      <w:r>
        <w:softHyphen/>
        <w:t>ginta, der griechischen Übersetzung des Alten Testa</w:t>
      </w:r>
      <w:r>
        <w:softHyphen/>
        <w:t>ments, vorfand. Hieß e</w:t>
      </w:r>
      <w:r>
        <w:t xml:space="preserve">s im hebräischen Urtext: „... daß ich meinen Geist ausgieße“, so zitiert Petrus: </w:t>
      </w:r>
      <w:r>
        <w:rPr>
          <w:rStyle w:val="Bodytext2Italic"/>
        </w:rPr>
        <w:t>. da werde ich ausgießen von meinem Geist</w:t>
      </w:r>
      <w:r>
        <w:t>“. Diese Unterscheidung deutet auf die Möglichkeit einer heilsgeschichtlich vorwegnehmenden Teilerfüllung der Geistesverheißung hin. D</w:t>
      </w:r>
      <w:r>
        <w:t>as heißt, die Urgemeinde zu Jerusalem bekommt die Erstlingsfrucht der großen end</w:t>
      </w:r>
      <w:r>
        <w:softHyphen/>
        <w:t>zeitlichen Gabe, die einst „allem Fleisch“ geschenkt werden soll.</w:t>
      </w:r>
    </w:p>
    <w:p w:rsidR="00F63B7D" w:rsidRDefault="00D10BE3">
      <w:pPr>
        <w:pStyle w:val="Bodytext50"/>
        <w:numPr>
          <w:ilvl w:val="0"/>
          <w:numId w:val="20"/>
        </w:numPr>
        <w:shd w:val="clear" w:color="auto" w:fill="auto"/>
        <w:tabs>
          <w:tab w:val="left" w:pos="289"/>
        </w:tabs>
        <w:spacing w:before="0" w:after="56" w:line="254" w:lineRule="exact"/>
      </w:pPr>
      <w:r>
        <w:t>Die noch ausstehende endzeitliche Geistesausgießung gilt nicht der Kirche</w:t>
      </w:r>
    </w:p>
    <w:p w:rsidR="00F63B7D" w:rsidRDefault="00D10BE3">
      <w:pPr>
        <w:pStyle w:val="Bodytext20"/>
        <w:shd w:val="clear" w:color="auto" w:fill="auto"/>
        <w:spacing w:after="64"/>
        <w:jc w:val="both"/>
      </w:pPr>
      <w:r>
        <w:t>An dieser Stelle setzt nun aber der</w:t>
      </w:r>
      <w:r>
        <w:t xml:space="preserve"> notwendige Wieder</w:t>
      </w:r>
      <w:r>
        <w:softHyphen/>
        <w:t xml:space="preserve">spruch gegen die Deutung von Billy Graham und den </w:t>
      </w:r>
    </w:p>
    <w:p w:rsidR="00F63B7D" w:rsidRDefault="00D10BE3">
      <w:pPr>
        <w:pStyle w:val="Bodytext20"/>
        <w:shd w:val="clear" w:color="auto" w:fill="auto"/>
        <w:spacing w:after="64"/>
        <w:jc w:val="both"/>
        <w:sectPr w:rsidR="00F63B7D">
          <w:pgSz w:w="6213" w:h="10242"/>
          <w:pgMar w:top="517" w:right="616" w:bottom="983" w:left="587" w:header="0" w:footer="3" w:gutter="0"/>
          <w:cols w:space="720"/>
          <w:noEndnote/>
          <w:docGrid w:linePitch="360"/>
        </w:sectPr>
      </w:pPr>
      <w:r>
        <w:t xml:space="preserve">anderen erwähnten Leuten ein. Billy Graham glaubt, hier eine biblische Grundlage für die Erwartung einer großen neuen Geistesausgießung </w:t>
      </w:r>
      <w:r>
        <w:rPr>
          <w:rStyle w:val="Bodytext2Italic"/>
        </w:rPr>
        <w:t>auf die Kirche</w:t>
      </w:r>
      <w:r>
        <w:t xml:space="preserve"> vor Ende diese</w:t>
      </w:r>
      <w:r>
        <w:t>r Weltzeit zu finden. Davon kann nun aus zwei Gründen keine Rede sein. Der erste Grund ist der, daß Gott seinen Geist deswegen nicht auf seine Kirche ausgießen wird, weil die Kirche den Heiligen Geist schon empfangen hat und ihn nicht zum zweitenmal empfan</w:t>
      </w:r>
      <w:r>
        <w:t>gen kann. In diesem Sinne ist Pfingsten ein ein</w:t>
      </w:r>
      <w:r>
        <w:softHyphen/>
        <w:t>maliges Ereignis wie alle anderen grundlegenden Heils</w:t>
      </w:r>
      <w:r>
        <w:softHyphen/>
        <w:t>taten Gottes. So wie Jesus Christus nur einmal für uns geboren, gekreuzigt, auferweckt und erhöht wurde, so wird auf die Kirche der Heilige Geist nur einm</w:t>
      </w:r>
      <w:r>
        <w:t>al aus</w:t>
      </w:r>
      <w:r>
        <w:softHyphen/>
        <w:t>gegossen, und er nimmt auch in jedem ihrer Glieder nur einmal Wohnung. Es kann natürlich eine Erneuerung oder Wiederbelebung unserer allzu oft von uns ver</w:t>
      </w:r>
      <w:r>
        <w:softHyphen/>
        <w:t>nachlässigten Geistesausrüstung geben (2. Tim. 1, 6). Aber man soll sich ja hüten, den Begriff</w:t>
      </w:r>
      <w:r>
        <w:t>, „Wie</w:t>
      </w:r>
      <w:r>
        <w:softHyphen/>
        <w:t>derbelebung“ oder „Erweckung“ zu verwechseln mit dem von Billy Graham hier fälschlicherweise gebrauch</w:t>
      </w:r>
      <w:r>
        <w:softHyphen/>
        <w:t>ten Begriff „Ausgießung“. Denn das wäre einfach eine Leugnung der Stetigkeit des Bleibens des Heiligen Gei</w:t>
      </w:r>
      <w:r>
        <w:softHyphen/>
        <w:t>stes bei der Gemeinde und eine totale Ze</w:t>
      </w:r>
      <w:r>
        <w:t>rreißung ihrer Geschichte. Ich bin mir zwar durchaus bewußt, daß manche unserer Pfingstchoräle um ein solches erneutes „Ausgießen“ des Heiligen Geistes auf die Gemeinde bitten. Aber sie tun es in einem übertragenen, bildlichen Sinne, indem sie das einmalig</w:t>
      </w:r>
      <w:r>
        <w:t>e Pfingstereignis so ver</w:t>
      </w:r>
      <w:r>
        <w:softHyphen/>
        <w:t>gegenwärtigen, wie es die Weihnachts-, Karfreitags</w:t>
      </w:r>
      <w:r>
        <w:softHyphen/>
        <w:t>und Osterlieder tun. Auch bei einzelnen Menschen un</w:t>
      </w:r>
      <w:r>
        <w:softHyphen/>
        <w:t>terscheidet Paulus nur zwischen solchen, in denen der Heilige Geist wohnt, und solchen, die ihn nicht haben. Er spricht aber nir</w:t>
      </w:r>
      <w:r>
        <w:t xml:space="preserve">gends von einer Neuverleihung des Geistes. Ja, das sechste Kapitel des Hebräerbriefes </w:t>
      </w:r>
    </w:p>
    <w:p w:rsidR="00F63B7D" w:rsidRDefault="00D10BE3">
      <w:pPr>
        <w:pStyle w:val="Bodytext20"/>
        <w:shd w:val="clear" w:color="auto" w:fill="auto"/>
        <w:spacing w:after="64"/>
        <w:jc w:val="both"/>
      </w:pPr>
      <w:r>
        <w:t xml:space="preserve">schließt (Verse 4-8) die Möglichkeit einer zweiten Buße nach einem völligen Verlust des Heiligen Geistes geradezu aus. Man würde sich sonst ja den Heiligen Geist nicht </w:t>
      </w:r>
      <w:r>
        <w:t>länger als eine Person, sondern eher wie eine Flüssigkeit vorstellen, die je nach Bedarf wieder aufgefüllt werden kann.</w:t>
      </w:r>
    </w:p>
    <w:p w:rsidR="00F63B7D" w:rsidRDefault="00D10BE3">
      <w:pPr>
        <w:pStyle w:val="Bodytext20"/>
        <w:shd w:val="clear" w:color="auto" w:fill="auto"/>
        <w:spacing w:after="60" w:line="254" w:lineRule="exact"/>
        <w:jc w:val="both"/>
      </w:pPr>
      <w:r>
        <w:t>Sich solch unbiblischen Vorstellungen hinzugeben, ist aber noch aus einem weiteren Grunde höchst gefährlich. Wenn man einem Christen, de</w:t>
      </w:r>
      <w:r>
        <w:t>r doch den Heiligen Geist schon empfangen hat, sagt, er habe die Fülle des Gei</w:t>
      </w:r>
      <w:r>
        <w:softHyphen/>
        <w:t>stes noch nicht, sondern müsse sich vielmehr erst noch danach ausstrecken, so wird man ihn innerlich völlig verunsichern. Er wird nun die tatsächlich bei ihm schon vorhandenen G</w:t>
      </w:r>
      <w:r>
        <w:t>eisteswirkungen gering achten und sich nach einer möglichst sinnenfälligen neuen Geisteserfül</w:t>
      </w:r>
      <w:r>
        <w:softHyphen/>
        <w:t>lung ausstrecken. Sie wird diesmal aber nicht mehr durch den Heiligen Geist geschehen, sondern durch ei</w:t>
      </w:r>
      <w:r>
        <w:softHyphen/>
        <w:t xml:space="preserve">nen </w:t>
      </w:r>
      <w:r>
        <w:rPr>
          <w:rStyle w:val="Bodytext2Italic"/>
        </w:rPr>
        <w:t>anderen Geist.</w:t>
      </w:r>
      <w:r>
        <w:t xml:space="preserve"> Dieser wird zwar besonders die ekstatis</w:t>
      </w:r>
      <w:r>
        <w:t>chen Wirkungen des Heiligen Geistes nachah</w:t>
      </w:r>
      <w:r>
        <w:softHyphen/>
        <w:t>men, stammt aber in Wirklichkeit aus einer ganz ande</w:t>
      </w:r>
      <w:r>
        <w:softHyphen/>
        <w:t>ren Quelle. Das war ja die große Katastrophe beim Einbruch der Los-Angeles-Bewegung in die deutschen Gemeinschaftskreise in den Ereignissen von Kassel, Großalme</w:t>
      </w:r>
      <w:r>
        <w:t>rode und Mülheim in den Jahren 1906 und 1907.</w:t>
      </w:r>
    </w:p>
    <w:p w:rsidR="00F63B7D" w:rsidRDefault="00D10BE3">
      <w:pPr>
        <w:pStyle w:val="Bodytext20"/>
        <w:shd w:val="clear" w:color="auto" w:fill="auto"/>
        <w:spacing w:line="254" w:lineRule="exact"/>
        <w:jc w:val="both"/>
      </w:pPr>
      <w:r>
        <w:t>Vor einer solchen schwarmgeistigen Verkehrung der biblischen Geisteslehrer warnt aber schon ausdrücklich Paulus selbst. Er schreibt nämlich in 2. Korinther 11,</w:t>
      </w:r>
    </w:p>
    <w:p w:rsidR="00F63B7D" w:rsidRDefault="00D10BE3">
      <w:pPr>
        <w:pStyle w:val="Bodytext50"/>
        <w:numPr>
          <w:ilvl w:val="0"/>
          <w:numId w:val="20"/>
        </w:numPr>
        <w:shd w:val="clear" w:color="auto" w:fill="auto"/>
        <w:tabs>
          <w:tab w:val="left" w:pos="294"/>
        </w:tabs>
        <w:spacing w:before="0" w:after="0" w:line="254" w:lineRule="exact"/>
      </w:pPr>
      <w:r>
        <w:rPr>
          <w:rStyle w:val="Bodytext5NotItalic"/>
        </w:rPr>
        <w:t xml:space="preserve">4: </w:t>
      </w:r>
      <w:r>
        <w:t>Ich fürchte aber</w:t>
      </w:r>
      <w:r>
        <w:rPr>
          <w:rStyle w:val="Bodytext5NotItalic"/>
        </w:rPr>
        <w:t xml:space="preserve">, </w:t>
      </w:r>
      <w:r>
        <w:t xml:space="preserve">es möchten wohl, wie die </w:t>
      </w:r>
      <w:r>
        <w:t>Schlange mit ihrer List Eva betrog, eure Gedanken von der Auf</w:t>
      </w:r>
      <w:r>
        <w:softHyphen/>
        <w:t>richtigkeit gegen Christus weg ins Verderben gezogen werden. Denn wenn der, welcher kommt und einen anderen Jesus predigt, den wir nicht gepredigt ha</w:t>
      </w:r>
      <w:r>
        <w:softHyphen/>
        <w:t>ben, oder wenn ihr einen anderen Geist empfa</w:t>
      </w:r>
      <w:r>
        <w:t>nget, den ihr (durch uns) nicht empfangen habt, oder ein an</w:t>
      </w:r>
      <w:r>
        <w:softHyphen/>
        <w:t>deres Evangelium, das ihr (durch uns) nicht bekommen habt, so ertragt ihr es prächtig.</w:t>
      </w:r>
      <w:r>
        <w:rPr>
          <w:rStyle w:val="Bodytext2"/>
          <w:i w:val="0"/>
          <w:iCs w:val="0"/>
        </w:rPr>
        <w:t xml:space="preserve"> Es gibt also die Gefahr einer dreifachen Verkehrung der allerzentralsten Heils</w:t>
      </w:r>
      <w:r>
        <w:rPr>
          <w:rStyle w:val="Bodytext2"/>
          <w:i w:val="0"/>
          <w:iCs w:val="0"/>
        </w:rPr>
        <w:softHyphen/>
        <w:t>güter: Einen anderen Jesus, ei</w:t>
      </w:r>
      <w:r>
        <w:rPr>
          <w:rStyle w:val="Bodytext2"/>
          <w:i w:val="0"/>
          <w:iCs w:val="0"/>
        </w:rPr>
        <w:t>nen anderen Geist, ein anderes Evangelium. Die Träger dieser Verkehrungen sind die sog. Pseudo-Apostel, Pseudo-Propheten oder auch Antichristen, vor denen das Neue Testament an mehreren Stellen ausdrücklich warnt. Und Jesus macht es in der ölbergrede in Ma</w:t>
      </w:r>
      <w:r>
        <w:rPr>
          <w:rStyle w:val="Bodytext2"/>
          <w:i w:val="0"/>
          <w:iCs w:val="0"/>
        </w:rPr>
        <w:t>tthäus 24 in den Versen</w:t>
      </w:r>
    </w:p>
    <w:p w:rsidR="00F63B7D" w:rsidRDefault="00D10BE3">
      <w:pPr>
        <w:pStyle w:val="Bodytext20"/>
        <w:numPr>
          <w:ilvl w:val="0"/>
          <w:numId w:val="20"/>
        </w:numPr>
        <w:shd w:val="clear" w:color="auto" w:fill="auto"/>
        <w:tabs>
          <w:tab w:val="left" w:pos="289"/>
        </w:tabs>
        <w:spacing w:after="164" w:line="254" w:lineRule="exact"/>
        <w:jc w:val="both"/>
      </w:pPr>
      <w:r>
        <w:t>5. 11. 23-26 deutlich, daß wir solche antichristli</w:t>
      </w:r>
      <w:r>
        <w:softHyphen/>
        <w:t>chen Verführungen in besonderer Weise in der Endzeit, kurz vor dem Auftreten des letzten Antichristen und vor Christi Wiederkehr zu erwarten haben. Man lese diese ganze eschatologis</w:t>
      </w:r>
      <w:r>
        <w:t>che Rede Jesu einmal ganz auf</w:t>
      </w:r>
      <w:r>
        <w:softHyphen/>
        <w:t>merksam. Man wird dann feststellen, daß Jesus mit keinem Wort von großen Erweckungsbewegungen in der Endzeit oder gar von einer neuen Geistesausgießung über die Gemeinde redet. Wenn es aber doch zu derar</w:t>
      </w:r>
      <w:r>
        <w:softHyphen/>
        <w:t>tigen Erscheinungen ko</w:t>
      </w:r>
      <w:r>
        <w:t>mmen sollte, so kann es sich an</w:t>
      </w:r>
      <w:r>
        <w:softHyphen/>
        <w:t>gesichts der deutlichen Warnungen Jesu nur um anti</w:t>
      </w:r>
      <w:r>
        <w:softHyphen/>
        <w:t>christlich inspirierte Scheinerweckungen, um das Aus</w:t>
      </w:r>
      <w:r>
        <w:softHyphen/>
        <w:t>gießen eines Fremdgeistes handeln. Und davor müssen wir die Gemeinden in dieser unserer endzeitlichen Lage gerade angesi</w:t>
      </w:r>
      <w:r>
        <w:t>chts eines Überangebotes solcher unbibli</w:t>
      </w:r>
      <w:r>
        <w:softHyphen/>
        <w:t>schen Versprechungen aufs ernsteste warnen.</w:t>
      </w:r>
    </w:p>
    <w:p w:rsidR="00F63B7D" w:rsidRDefault="00D10BE3">
      <w:pPr>
        <w:pStyle w:val="Bodytext50"/>
        <w:shd w:val="clear" w:color="auto" w:fill="auto"/>
        <w:spacing w:before="0" w:after="40" w:line="200" w:lineRule="exact"/>
      </w:pPr>
      <w:r>
        <w:rPr>
          <w:rStyle w:val="Bodytext5NotItalic"/>
        </w:rPr>
        <w:t xml:space="preserve">3. </w:t>
      </w:r>
      <w:r>
        <w:t>Die bevorstehende geistliche Wiedergeburt Israels</w:t>
      </w:r>
    </w:p>
    <w:p w:rsidR="00F63B7D" w:rsidRDefault="00D10BE3">
      <w:pPr>
        <w:pStyle w:val="Bodytext20"/>
        <w:shd w:val="clear" w:color="auto" w:fill="auto"/>
        <w:spacing w:after="60" w:line="254" w:lineRule="exact"/>
        <w:jc w:val="both"/>
      </w:pPr>
      <w:r>
        <w:t>Wenn das aber so ist, wir also der erwähnten Deutung der Joel-Verheißung auf die endzeitliche Kirche nicht zustimmen k</w:t>
      </w:r>
      <w:r>
        <w:t>önnen, wie sollen wir uns ihre offensicht</w:t>
      </w:r>
      <w:r>
        <w:softHyphen/>
        <w:t>lich doch noch ausstehende Vollerfüllung vorstellen? Ich glaube, der Joel-Text selbst gibt uns einen ganz deutlichen Hinweis darauf. Diese ganze Weissagung spricht ja gar nicht von einer universalen Geistesaus</w:t>
      </w:r>
      <w:r>
        <w:softHyphen/>
        <w:t>gieß</w:t>
      </w:r>
      <w:r>
        <w:t>ung über die ganze Menschheit. Sie lag nämlich noch gar nicht im Horizont der alttestamentlichen Pro</w:t>
      </w:r>
      <w:r>
        <w:softHyphen/>
        <w:t>pheten. Auch die übrigen Kapitel sprechen von einem dramatischen endzeitlichen Rettungs- und Heilshandeln Gottes keineswegs an der ganzen Menschheit, sonde</w:t>
      </w:r>
      <w:r>
        <w:t>rn am Volke Israel, und zwar am historischen Volke Israel des Alten Bundes. Die beiden Wörter „alles Fleisch“ können nicht auf die ganze Menschheit gedeutet wer</w:t>
      </w:r>
      <w:r>
        <w:softHyphen/>
        <w:t>den. Denn schon der unmittelbar folgende Nebensatz bezieht ja die Verheißung auf „eure Söhne un</w:t>
      </w:r>
      <w:r>
        <w:t>d eure Töchter“. Er bewegt sich also völlig in der geschichtli</w:t>
      </w:r>
      <w:r>
        <w:softHyphen/>
        <w:t>chen Abstammungskette Israels.</w:t>
      </w:r>
    </w:p>
    <w:p w:rsidR="00F63B7D" w:rsidRDefault="00D10BE3">
      <w:pPr>
        <w:pStyle w:val="Bodytext20"/>
        <w:shd w:val="clear" w:color="auto" w:fill="auto"/>
        <w:spacing w:after="60" w:line="254" w:lineRule="exact"/>
        <w:jc w:val="both"/>
      </w:pPr>
      <w:r>
        <w:t>Was also Joel 3 verheißen ist, ist eine endzeitliche Gei</w:t>
      </w:r>
      <w:r>
        <w:softHyphen/>
        <w:t>stesausgießung über das gesamte israelitische Volk. Diese hat am ersten Pfingsttage nach Apostelgeschicht</w:t>
      </w:r>
      <w:r>
        <w:t>e 2 noch nicht stattgefunden. Vielmehr wird sie sich un</w:t>
      </w:r>
      <w:r>
        <w:softHyphen/>
        <w:t>mittelbar vor Eintreten des letzten großen Gerichtsta</w:t>
      </w:r>
      <w:r>
        <w:softHyphen/>
        <w:t>ges erfüllen, wenn Israel in eine bisher noch nie dage</w:t>
      </w:r>
      <w:r>
        <w:softHyphen/>
        <w:t>wesene weltpolitische Bedrängnis durch den Ansturm feindseliger Völker, besonders durch den</w:t>
      </w:r>
      <w:r>
        <w:t xml:space="preserve"> Feind aus dem Norden, geraten wird (Joel 2, 20). Dann wird sich Gott seines Volkes zunächst durch eine besondere Offenba</w:t>
      </w:r>
      <w:r>
        <w:softHyphen/>
        <w:t>rung, eben jene Geistesausgießung, annehmen, um ihm dann auf dem Berge Zion durch die Anrufung des Na</w:t>
      </w:r>
      <w:r>
        <w:softHyphen/>
        <w:t>mens des Herrn auch äußere Rettu</w:t>
      </w:r>
      <w:r>
        <w:t>ng zu schenken.</w:t>
      </w:r>
    </w:p>
    <w:p w:rsidR="00F63B7D" w:rsidRDefault="00D10BE3">
      <w:pPr>
        <w:pStyle w:val="Bodytext20"/>
        <w:shd w:val="clear" w:color="auto" w:fill="auto"/>
        <w:spacing w:line="254" w:lineRule="exact"/>
        <w:jc w:val="both"/>
      </w:pPr>
      <w:r>
        <w:t>Diese Deutung erweist sich nun auch dadurch als die allein mögliche, daß sie einerseits durch mehrere andere alttestamentliche Verheißungen gleicher Art bestätigt wird, andererseits aber ihre tiefste Begründung im Neuen Testament, nämlich i</w:t>
      </w:r>
      <w:r>
        <w:t>m 11. Kapitel des Römer</w:t>
      </w:r>
      <w:r>
        <w:softHyphen/>
        <w:t>briefes, findet.</w:t>
      </w:r>
    </w:p>
    <w:p w:rsidR="00F63B7D" w:rsidRDefault="00D10BE3">
      <w:pPr>
        <w:pStyle w:val="Bodytext20"/>
        <w:shd w:val="clear" w:color="auto" w:fill="auto"/>
        <w:spacing w:after="60" w:line="254" w:lineRule="exact"/>
        <w:jc w:val="both"/>
      </w:pPr>
      <w:r>
        <w:t>Es gibt in den prophetischen Büchern des Alten Testa</w:t>
      </w:r>
      <w:r>
        <w:softHyphen/>
        <w:t>ments mehrere Stellen, die gleichfalls auf eine endzeit</w:t>
      </w:r>
      <w:r>
        <w:softHyphen/>
        <w:t>liche Geistesverleihung an Israel sprechen, die seine Ret</w:t>
      </w:r>
      <w:r>
        <w:softHyphen/>
        <w:t>tung aus der apokalyptischen Drangsal ermögliche</w:t>
      </w:r>
      <w:r>
        <w:t>n. Ich denke dabei an Jesaja 32, 15; 44, 3; Hesekiel 11, 19; 36, 27; 37, 14; 39, 29, vor allem aber an Sacharja 12, 9.10. Hier lesen wir:</w:t>
      </w:r>
    </w:p>
    <w:p w:rsidR="00F63B7D" w:rsidRDefault="00D10BE3">
      <w:pPr>
        <w:pStyle w:val="Bodytext50"/>
        <w:shd w:val="clear" w:color="auto" w:fill="auto"/>
        <w:spacing w:before="0" w:line="254" w:lineRule="exact"/>
      </w:pPr>
      <w:r>
        <w:t>An jenem Tage werde ich trachten, alle Völker, die wi</w:t>
      </w:r>
      <w:r>
        <w:softHyphen/>
        <w:t>der Jerusalem kommen, zu 'vernichten. Und über das Haus David un</w:t>
      </w:r>
      <w:r>
        <w:t>d über die Bewohner Jerusalems will ich einen Geist der Gnade und des Flehens ausgießen, und sie werden hinschauen auf ihn, den sie durchbohrt haben, und um ihn klagen, wie man klagt um das ein</w:t>
      </w:r>
      <w:r>
        <w:softHyphen/>
        <w:t>zige Kind, und bitterlich weinen, wie man weint über den Erstg</w:t>
      </w:r>
      <w:r>
        <w:t>eborenen.</w:t>
      </w:r>
    </w:p>
    <w:p w:rsidR="00F63B7D" w:rsidRDefault="00D10BE3">
      <w:pPr>
        <w:pStyle w:val="Bodytext20"/>
        <w:shd w:val="clear" w:color="auto" w:fill="auto"/>
        <w:spacing w:after="60" w:line="254" w:lineRule="exact"/>
        <w:jc w:val="both"/>
      </w:pPr>
      <w:r>
        <w:t>Es gibt wohl im ganzen Alten Testament keinen so deutlichen Hinweis auf eine künftige große Reuebewe</w:t>
      </w:r>
      <w:r>
        <w:softHyphen/>
        <w:t>gung in Israel über seine Schuld an der Kreuzigung Jesu, seinen Messias, als gerade diese Weissagung. Das Volk Israel wird einmal aus seiner fast</w:t>
      </w:r>
      <w:r>
        <w:t xml:space="preserve"> 2000jährigen Verstockung gegenüber diesem seinem größten Sohn er</w:t>
      </w:r>
      <w:r>
        <w:softHyphen/>
        <w:t>wachen, und dieses Erwachen wird beispiellosen Schmerz der Reue und Ermöglichung der Rettung in seinem Namen zugleich bedeuten.</w:t>
      </w:r>
    </w:p>
    <w:p w:rsidR="00F63B7D" w:rsidRDefault="00D10BE3">
      <w:pPr>
        <w:pStyle w:val="Bodytext20"/>
        <w:shd w:val="clear" w:color="auto" w:fill="auto"/>
        <w:spacing w:after="60" w:line="254" w:lineRule="exact"/>
        <w:jc w:val="both"/>
      </w:pPr>
      <w:r>
        <w:t>Wem aber diese alttestamentlichen Zeugnisse noch nicht genug s</w:t>
      </w:r>
      <w:r>
        <w:t>ind, kann nun in Römer 11, 25 ff. nachlesen:</w:t>
      </w:r>
    </w:p>
    <w:p w:rsidR="00F63B7D" w:rsidRDefault="00D10BE3">
      <w:pPr>
        <w:pStyle w:val="Bodytext50"/>
        <w:shd w:val="clear" w:color="auto" w:fill="auto"/>
        <w:spacing w:before="0" w:after="240" w:line="254" w:lineRule="exact"/>
      </w:pPr>
      <w:r>
        <w:t xml:space="preserve">Ich will euch nämlich, ihr Brüder, über dies Geheimnis nicht in Unkenntnis lassen, damit ihr nicht euch selbst klug dünkt: daß über Israel einem Teil nach Verstok- kung gekommen ist, daß die Vollzahl der Heiden </w:t>
      </w:r>
      <w:r>
        <w:t>ein</w:t>
      </w:r>
      <w:r>
        <w:softHyphen/>
        <w:t>gegangen sein wird; und daß auf diese Weise ganz Is</w:t>
      </w:r>
      <w:r>
        <w:softHyphen/>
        <w:t>rael gerettet werden wird, wie geschrieben steht: „Kommen wird aus Zion der Erlöser, hinwegschajfen wird er die Gottlosigkeiten von Jakob ... Denn Gott kann seine Gnadenverheißungen und seine Berufung</w:t>
      </w:r>
      <w:r>
        <w:t xml:space="preserve"> nicht bereuen</w:t>
      </w:r>
      <w:r>
        <w:rPr>
          <w:rStyle w:val="Bodytext5NotItalic"/>
        </w:rPr>
        <w:t>.“</w:t>
      </w:r>
    </w:p>
    <w:p w:rsidR="00F63B7D" w:rsidRDefault="00D10BE3">
      <w:pPr>
        <w:pStyle w:val="Bodytext20"/>
        <w:shd w:val="clear" w:color="auto" w:fill="auto"/>
        <w:spacing w:after="120" w:line="254" w:lineRule="exact"/>
        <w:jc w:val="both"/>
      </w:pPr>
      <w:r>
        <w:t>Die Vollerfüllung der Geistesverheißung in Joel 3 wird sich also dann vollziehen, wenn Gott seinen unumstöß</w:t>
      </w:r>
      <w:r>
        <w:softHyphen/>
        <w:t>lichen heilsgeschichtlichen Plan mit seinem alten Bun</w:t>
      </w:r>
      <w:r>
        <w:softHyphen/>
        <w:t>desvolk wieder aufnimmt und neu zur endlichen Aus</w:t>
      </w:r>
      <w:r>
        <w:softHyphen/>
        <w:t xml:space="preserve">führung bringt. Die </w:t>
      </w:r>
      <w:r>
        <w:t>Weltgeschichte soll ja nach dem Plan Gottes nicht in einer totalen Zerstörung enden, sondern trotz der noch zu erwartenden apokalyptischen Schrecknisse endlich zur Verwirklichung seines verhei</w:t>
      </w:r>
      <w:r>
        <w:softHyphen/>
        <w:t>ßenen Friedensreiches auf Erden führen. Dieses Frie</w:t>
      </w:r>
      <w:r>
        <w:softHyphen/>
        <w:t>densreich w</w:t>
      </w:r>
      <w:r>
        <w:t>ird nicht durch menschliche Anstrengungen (Sach. 4, 6) aufgrund der Ideologien und Machtan</w:t>
      </w:r>
      <w:r>
        <w:softHyphen/>
        <w:t>sprüche weltlicher Bewegungen oder einzelner Herr</w:t>
      </w:r>
      <w:r>
        <w:softHyphen/>
        <w:t>scherpersönlichkeiten verwirklicht werden. Vielmehr wird es geschehen durch den priesterlichen Dienst Is</w:t>
      </w:r>
      <w:r>
        <w:softHyphen/>
        <w:t>raels in d</w:t>
      </w:r>
      <w:r>
        <w:t>er messianischen Herrschaft Christi. Auch die bei der Parusie Christi zu ihm entrückte Märtyrer</w:t>
      </w:r>
      <w:r>
        <w:softHyphen/>
        <w:t>gemeinde (1. Thess. 4, 15-17) wird dabei eine wich</w:t>
      </w:r>
      <w:r>
        <w:softHyphen/>
        <w:t>tige Rolle spielen; aber sie wird anderer Art sein als die Israels. Israel aber muß durch die noch ausste</w:t>
      </w:r>
      <w:r>
        <w:softHyphen/>
        <w:t>hen</w:t>
      </w:r>
      <w:r>
        <w:t>de Geistesausgießung - ganz entsprechend zur hei</w:t>
      </w:r>
      <w:r>
        <w:softHyphen/>
        <w:t>denchristlichen Gemeinde in deren vorläufiger Existenz — in doppelter Weise für diese endzeitliche Berufung auf Erden geschicktgemacht werden: Es muß sich zu</w:t>
      </w:r>
      <w:r>
        <w:softHyphen/>
        <w:t>nächst, nachdem Gott es physisch aus seiner Verst</w:t>
      </w:r>
      <w:r>
        <w:t>reu- ung von allen Enden der Erde in seinem Lande gesam</w:t>
      </w:r>
      <w:r>
        <w:softHyphen/>
        <w:t>melt hat - dies ist der erste Teil der Weissagung in Hesekiel 37, 4-8 - in Buße und Glaube zu Jesus als dem von ihm bisher verstoßenen Herrn und Messias bekehren. Und es wird dann von ihm, der ja nach</w:t>
      </w:r>
      <w:r>
        <w:t xml:space="preserve"> Je</w:t>
      </w:r>
      <w:r>
        <w:softHyphen/>
        <w:t xml:space="preserve">saja 11, 2 selbst der Träger der Geistesvollmacht ist, charismatisch dazu ausgerichtet werden, diesen seinen künftigen Dienst an der Völkerwelt zu erfüllen; </w:t>
      </w:r>
      <w:r>
        <w:rPr>
          <w:rStyle w:val="Bodytext2Italic"/>
        </w:rPr>
        <w:t>denn von Zion wird die Weisung ausgehen, und das Wort des Herrn von Jerusalem</w:t>
      </w:r>
      <w:r>
        <w:t xml:space="preserve"> (Jes. 2, 3).</w:t>
      </w:r>
    </w:p>
    <w:p w:rsidR="00F63B7D" w:rsidRDefault="00D10BE3">
      <w:pPr>
        <w:pStyle w:val="Bodytext20"/>
        <w:shd w:val="clear" w:color="auto" w:fill="auto"/>
        <w:spacing w:line="254" w:lineRule="exact"/>
        <w:jc w:val="both"/>
        <w:sectPr w:rsidR="00F63B7D">
          <w:footerReference w:type="even" r:id="rId20"/>
          <w:footerReference w:type="default" r:id="rId21"/>
          <w:headerReference w:type="first" r:id="rId22"/>
          <w:footerReference w:type="first" r:id="rId23"/>
          <w:pgSz w:w="6213" w:h="10242"/>
          <w:pgMar w:top="517" w:right="616" w:bottom="983" w:left="587" w:header="0" w:footer="3" w:gutter="0"/>
          <w:cols w:space="720"/>
          <w:noEndnote/>
          <w:titlePg/>
          <w:docGrid w:linePitch="360"/>
        </w:sectPr>
      </w:pPr>
      <w:r>
        <w:t>Ich glaube, durch das Ausgeführte wird deutlich ge</w:t>
      </w:r>
      <w:r>
        <w:softHyphen/>
        <w:t>worden sein: Dies sind keine müßigen Spekulationen über eine ferne eschatologische Zukunft. Wir stehen der Verwirkli</w:t>
      </w:r>
      <w:r>
        <w:t>chung dieser Verheißungen wahrscheinlich näher, als wir alle ahnen.</w:t>
      </w:r>
    </w:p>
    <w:p w:rsidR="00F63B7D" w:rsidRDefault="00D10BE3">
      <w:pPr>
        <w:pStyle w:val="Heading20"/>
        <w:keepNext/>
        <w:keepLines/>
        <w:shd w:val="clear" w:color="auto" w:fill="auto"/>
        <w:spacing w:after="311" w:line="260" w:lineRule="exact"/>
      </w:pPr>
      <w:bookmarkStart w:id="11" w:name="bookmark10"/>
      <w:r>
        <w:t>Geist und Gemeinde</w:t>
      </w:r>
      <w:bookmarkEnd w:id="11"/>
    </w:p>
    <w:p w:rsidR="00F63B7D" w:rsidRDefault="00D10BE3">
      <w:pPr>
        <w:pStyle w:val="Bodytext50"/>
        <w:shd w:val="clear" w:color="auto" w:fill="auto"/>
        <w:spacing w:before="0" w:after="138" w:line="200" w:lineRule="exact"/>
      </w:pPr>
      <w:r>
        <w:rPr>
          <w:rStyle w:val="Bodytext5NotItalic"/>
        </w:rPr>
        <w:t xml:space="preserve">I. </w:t>
      </w:r>
      <w:r>
        <w:t>Der Heilige Geist schafft Gemeinde</w:t>
      </w:r>
    </w:p>
    <w:p w:rsidR="00F63B7D" w:rsidRDefault="00D10BE3">
      <w:pPr>
        <w:pStyle w:val="Bodytext20"/>
        <w:numPr>
          <w:ilvl w:val="0"/>
          <w:numId w:val="21"/>
        </w:numPr>
        <w:shd w:val="clear" w:color="auto" w:fill="auto"/>
        <w:tabs>
          <w:tab w:val="left" w:pos="270"/>
        </w:tabs>
        <w:spacing w:line="200" w:lineRule="exact"/>
        <w:jc w:val="both"/>
      </w:pPr>
      <w:r>
        <w:t>Die Gemeinde als Leib</w:t>
      </w:r>
    </w:p>
    <w:p w:rsidR="00F63B7D" w:rsidRDefault="00D10BE3">
      <w:pPr>
        <w:pStyle w:val="Bodytext20"/>
        <w:numPr>
          <w:ilvl w:val="0"/>
          <w:numId w:val="21"/>
        </w:numPr>
        <w:shd w:val="clear" w:color="auto" w:fill="auto"/>
        <w:tabs>
          <w:tab w:val="left" w:pos="284"/>
        </w:tabs>
        <w:spacing w:after="180" w:line="254" w:lineRule="exact"/>
        <w:ind w:right="780"/>
      </w:pPr>
      <w:r>
        <w:t>Die Gemeinde als Tempel Gottes, als Tempel des Heiligen Geistes</w:t>
      </w:r>
    </w:p>
    <w:p w:rsidR="00F63B7D" w:rsidRDefault="00D10BE3">
      <w:pPr>
        <w:pStyle w:val="Bodytext50"/>
        <w:numPr>
          <w:ilvl w:val="0"/>
          <w:numId w:val="22"/>
        </w:numPr>
        <w:shd w:val="clear" w:color="auto" w:fill="auto"/>
        <w:tabs>
          <w:tab w:val="left" w:pos="346"/>
        </w:tabs>
        <w:spacing w:before="0" w:after="56" w:line="254" w:lineRule="exact"/>
      </w:pPr>
      <w:r>
        <w:t>Der Heilige Geist rüstet die Gemeinde aus mit</w:t>
      </w:r>
      <w:r>
        <w:t xml:space="preserve"> den Gaben des Geistes und beauftragt sie zum He</w:t>
      </w:r>
      <w:r>
        <w:softHyphen/>
        <w:t>roldsdienst in der Welt</w:t>
      </w:r>
    </w:p>
    <w:p w:rsidR="00F63B7D" w:rsidRDefault="00D10BE3">
      <w:pPr>
        <w:pStyle w:val="Bodytext20"/>
        <w:numPr>
          <w:ilvl w:val="0"/>
          <w:numId w:val="23"/>
        </w:numPr>
        <w:shd w:val="clear" w:color="auto" w:fill="auto"/>
        <w:tabs>
          <w:tab w:val="left" w:pos="294"/>
        </w:tabs>
      </w:pPr>
      <w:r>
        <w:t>Die Gaben des Geistes und ihr Einsatz in der Gemeinde</w:t>
      </w:r>
    </w:p>
    <w:p w:rsidR="00F63B7D" w:rsidRDefault="00D10BE3">
      <w:pPr>
        <w:pStyle w:val="Bodytext20"/>
        <w:numPr>
          <w:ilvl w:val="0"/>
          <w:numId w:val="23"/>
        </w:numPr>
        <w:shd w:val="clear" w:color="auto" w:fill="auto"/>
        <w:tabs>
          <w:tab w:val="left" w:pos="279"/>
        </w:tabs>
        <w:spacing w:after="176" w:line="254" w:lineRule="exact"/>
        <w:ind w:right="680"/>
      </w:pPr>
      <w:r>
        <w:t>Der Heilige Geist beauftragt, das Evangelium aller Kreatur zu verkündigen</w:t>
      </w:r>
    </w:p>
    <w:p w:rsidR="00F63B7D" w:rsidRDefault="00D10BE3">
      <w:pPr>
        <w:pStyle w:val="Bodytext50"/>
        <w:numPr>
          <w:ilvl w:val="0"/>
          <w:numId w:val="22"/>
        </w:numPr>
        <w:shd w:val="clear" w:color="auto" w:fill="auto"/>
        <w:tabs>
          <w:tab w:val="left" w:pos="438"/>
        </w:tabs>
        <w:spacing w:before="0" w:after="64"/>
      </w:pPr>
      <w:r>
        <w:t>Der Heilige Geist und die Wiederkunftserwartung der Gem</w:t>
      </w:r>
      <w:r>
        <w:t>einde</w:t>
      </w:r>
    </w:p>
    <w:p w:rsidR="00F63B7D" w:rsidRDefault="00D10BE3">
      <w:pPr>
        <w:pStyle w:val="Bodytext20"/>
        <w:numPr>
          <w:ilvl w:val="0"/>
          <w:numId w:val="24"/>
        </w:numPr>
        <w:shd w:val="clear" w:color="auto" w:fill="auto"/>
        <w:tabs>
          <w:tab w:val="left" w:pos="284"/>
        </w:tabs>
        <w:spacing w:line="254" w:lineRule="exact"/>
        <w:jc w:val="both"/>
      </w:pPr>
      <w:r>
        <w:t>Der Heilige Geist bereitet die Gemeinde zu auf den „Tag des Herrn“</w:t>
      </w:r>
    </w:p>
    <w:p w:rsidR="00F63B7D" w:rsidRDefault="00D10BE3">
      <w:pPr>
        <w:pStyle w:val="Bodytext20"/>
        <w:numPr>
          <w:ilvl w:val="0"/>
          <w:numId w:val="24"/>
        </w:numPr>
        <w:shd w:val="clear" w:color="auto" w:fill="auto"/>
        <w:tabs>
          <w:tab w:val="left" w:pos="284"/>
        </w:tabs>
        <w:spacing w:after="360" w:line="254" w:lineRule="exact"/>
        <w:jc w:val="both"/>
      </w:pPr>
      <w:r>
        <w:t>Die Gemeinde hat ein Ziel: Das Reich Gottes</w:t>
      </w:r>
    </w:p>
    <w:p w:rsidR="00F63B7D" w:rsidRDefault="00D10BE3">
      <w:pPr>
        <w:pStyle w:val="Bodytext20"/>
        <w:shd w:val="clear" w:color="auto" w:fill="auto"/>
        <w:spacing w:line="254" w:lineRule="exact"/>
        <w:jc w:val="both"/>
        <w:sectPr w:rsidR="00F63B7D">
          <w:pgSz w:w="6213" w:h="10242"/>
          <w:pgMar w:top="522" w:right="627" w:bottom="1012" w:left="598" w:header="0" w:footer="3" w:gutter="0"/>
          <w:cols w:space="720"/>
          <w:noEndnote/>
          <w:docGrid w:linePitch="360"/>
        </w:sectPr>
      </w:pPr>
      <w:r>
        <w:t>Was es um das Wesen der Gemeinde ist, wird nur er</w:t>
      </w:r>
      <w:r>
        <w:softHyphen/>
        <w:t>kennbar werden, wenn wir ihren Ursprung ausschließ</w:t>
      </w:r>
      <w:r>
        <w:softHyphen/>
        <w:t xml:space="preserve">lich in Gottes </w:t>
      </w:r>
      <w:r>
        <w:t>Tat gegründet sein lassen. Die Gemeinde hat und behält ihren Ursprung in der Tat des Schöp</w:t>
      </w:r>
      <w:r>
        <w:softHyphen/>
        <w:t>fergeistes, der über die wartende Jüngerschar aus der Höhe kommt. Dieser Geist bezeugt die Gottestat in Je</w:t>
      </w:r>
      <w:r>
        <w:softHyphen/>
        <w:t>sus Christus den in viele Sprachen zerstreuten Hörern. Dam</w:t>
      </w:r>
      <w:r>
        <w:t>it wird die Gemeinde als die Gemeinschaft der zum Glauben Gerufenen und Erweckten geboren. Wir werden bei dieser Gliederung der hier zu durchdenken</w:t>
      </w:r>
      <w:r>
        <w:softHyphen/>
        <w:t>den Erkenntnisse dem Irrtum begegnen, als ob die Ge</w:t>
      </w:r>
      <w:r>
        <w:softHyphen/>
        <w:t>meinde - um mit Schleiermachers Definition zu reden - „s</w:t>
      </w:r>
      <w:r>
        <w:t>ich durch das Zusammentreten der einzelnen Wie</w:t>
      </w:r>
      <w:r>
        <w:softHyphen/>
        <w:t>dergeborenen zu einem geordneten Miteinanderleben“ (Schl. „Der christliche Glauben“, S. 115) bildete. Die biblische Besinnung auf den Ursprung der Gemeinde steht im Gegensatz zu der Konzeption, in der die Ge</w:t>
      </w:r>
      <w:r>
        <w:softHyphen/>
        <w:t>m</w:t>
      </w:r>
      <w:r>
        <w:t>einde als das Ergebnis des Zusammenschlusses der ein</w:t>
      </w:r>
      <w:r>
        <w:softHyphen/>
        <w:t>zelnen Gläubigen erscheint. Wer bei der Exegese des Pfingstgeschehens, wie es uns in Apostelgeschichte 2,1 ff. bezeugt wird, einsetzt, macht die schlichte Feststel</w:t>
      </w:r>
      <w:r>
        <w:softHyphen/>
        <w:t>lung, daß das, was sich an jenem 50. Ta</w:t>
      </w:r>
      <w:r>
        <w:t>g nach der leib</w:t>
      </w:r>
      <w:r>
        <w:softHyphen/>
        <w:t xml:space="preserve">haftigen Auferstehung Jesu Christi ereignet, </w:t>
      </w:r>
      <w:r>
        <w:rPr>
          <w:rStyle w:val="Bodytext2Italic"/>
        </w:rPr>
        <w:t>in Erfül</w:t>
      </w:r>
      <w:r>
        <w:rPr>
          <w:rStyle w:val="Bodytext2Italic"/>
        </w:rPr>
        <w:softHyphen/>
        <w:t>lung von Verheißung geschieht.</w:t>
      </w:r>
      <w:r>
        <w:t xml:space="preserve"> Unter der auf die Heils- und Endzeit weisenden Verheißung von der Ausgießung des Gottesgeistes auf alles Fleisch (Joel 3, 1-5), wie sie Israel als dem zum </w:t>
      </w:r>
      <w:r>
        <w:t>Eigentum erwählten Volk geworden ist, sind die Jünger des Israel verheiße</w:t>
      </w:r>
      <w:r>
        <w:softHyphen/>
        <w:t>nen und von diesem gekreuzigten Messias versammelt, den Gott durch seine Machttat von den Toten auf er</w:t>
      </w:r>
      <w:r>
        <w:softHyphen/>
        <w:t>weckt hat. Sie sind Wartende und Erwartende und durch die Verheißung in eine ga</w:t>
      </w:r>
      <w:r>
        <w:t>nz bestimmte Gottes</w:t>
      </w:r>
      <w:r>
        <w:softHyphen/>
        <w:t>richtung gerufene und gewiesene Menschen. Kraft der Selbstvergegenwärtigung und Selbstmitteilung Jesu Christi ist die Gemeinde die durch den Heiligen Geist geschaffene und erhaltene Gemeinschaft von Menschen, die Sünder sind und in dies</w:t>
      </w:r>
      <w:r>
        <w:t>er Zeit nicht sündlos wer</w:t>
      </w:r>
      <w:r>
        <w:softHyphen/>
        <w:t>den, durch ihn und in ihm sind, die sie an und in sich selbst nicht sind: die Erwählten, Geliebten und Heili</w:t>
      </w:r>
      <w:r>
        <w:softHyphen/>
        <w:t>gen Gottes. Nur der kann zur Gemeinde gehören, den Jesus kennt. Es gibt keine formale Beschreibung der Zu</w:t>
      </w:r>
      <w:r>
        <w:softHyphen/>
        <w:t xml:space="preserve">gehörigkeit zu </w:t>
      </w:r>
      <w:r>
        <w:t>der Gemeinde und keine formalen Vor</w:t>
      </w:r>
      <w:r>
        <w:softHyphen/>
        <w:t>aussetzungen. Die Zugehörigkeit zu Jesus selbst und al</w:t>
      </w:r>
      <w:r>
        <w:softHyphen/>
        <w:t>lein ist entscheidend. Darüber aber hat Jesus allein das letzte Wort.</w:t>
      </w:r>
    </w:p>
    <w:p w:rsidR="00F63B7D" w:rsidRDefault="00D10BE3">
      <w:pPr>
        <w:pStyle w:val="Heading30"/>
        <w:keepNext/>
        <w:keepLines/>
        <w:shd w:val="clear" w:color="auto" w:fill="auto"/>
        <w:spacing w:after="156" w:line="220" w:lineRule="exact"/>
        <w:jc w:val="both"/>
      </w:pPr>
      <w:bookmarkStart w:id="12" w:name="bookmark11"/>
      <w:r>
        <w:t>Der Heilige Geist schafft Gemeinde</w:t>
      </w:r>
      <w:bookmarkEnd w:id="12"/>
    </w:p>
    <w:p w:rsidR="00F63B7D" w:rsidRDefault="00D10BE3">
      <w:pPr>
        <w:pStyle w:val="Bodytext20"/>
        <w:shd w:val="clear" w:color="auto" w:fill="auto"/>
        <w:spacing w:after="240" w:line="254" w:lineRule="exact"/>
        <w:jc w:val="both"/>
      </w:pPr>
      <w:r>
        <w:t>Es ist offensichtlich, daß dieses umfassende Thema in der un</w:t>
      </w:r>
      <w:r>
        <w:t>s zur Verfügung stehenden Zeit nur bruchstück</w:t>
      </w:r>
      <w:r>
        <w:softHyphen/>
        <w:t>haft angegangen werden kann. Hier ist nicht Raum zu spitzfindigen, theologischen Definitionen oder ausführ</w:t>
      </w:r>
      <w:r>
        <w:softHyphen/>
        <w:t xml:space="preserve">lichen theologischen Begründungen, ganz zu schweigen von der Vielfalt kirchlicher Traditionen. Es geht </w:t>
      </w:r>
      <w:r>
        <w:t>mir um die Effektivität, oder anders ausgedrückt: um die Brauchbarkeit und um die Wirksamkeit der Gemeinde Jesu Christi in ihrer weltweiten Aufgabe. Gemeinde ist die Zusammenkunft derer, die durch den Heiligen Geist mit Jesus Christus zusammengehören und a</w:t>
      </w:r>
      <w:r>
        <w:t>ufgerufen sind zur Teilnahme an Christi Wort und Werk. Diese Zugehörigkeit hat ihre Entsprechung auf der horizon</w:t>
      </w:r>
      <w:r>
        <w:softHyphen/>
        <w:t>talen Ebene in einer durch den Heiligen Geist bewirk</w:t>
      </w:r>
      <w:r>
        <w:softHyphen/>
        <w:t>ten Zusammengehörigkeit dieser Menschen untereinan</w:t>
      </w:r>
      <w:r>
        <w:softHyphen/>
        <w:t xml:space="preserve">der. Man kann vom Heiligen Geist nicht </w:t>
      </w:r>
      <w:r>
        <w:t>sprechen ohne gleichzeitig fortzufahren: credo ecclesiam = „ich glaube die Existenz der Gemeinde“. (Es war übrigens das dringende Anliegen Luthers, daß anstelle des Wor</w:t>
      </w:r>
      <w:r>
        <w:softHyphen/>
        <w:t>tes „Kirche“ das Wort „Gemeinde“ treten soll.)</w:t>
      </w:r>
    </w:p>
    <w:p w:rsidR="00F63B7D" w:rsidRDefault="00D10BE3">
      <w:pPr>
        <w:pStyle w:val="Bodytext20"/>
        <w:shd w:val="clear" w:color="auto" w:fill="auto"/>
        <w:spacing w:line="254" w:lineRule="exact"/>
        <w:jc w:val="both"/>
        <w:sectPr w:rsidR="00F63B7D">
          <w:footerReference w:type="even" r:id="rId24"/>
          <w:footerReference w:type="default" r:id="rId25"/>
          <w:headerReference w:type="first" r:id="rId26"/>
          <w:footerReference w:type="first" r:id="rId27"/>
          <w:pgSz w:w="6213" w:h="10242"/>
          <w:pgMar w:top="786" w:right="656" w:bottom="786" w:left="627" w:header="0" w:footer="3" w:gutter="0"/>
          <w:cols w:space="720"/>
          <w:noEndnote/>
          <w:titlePg/>
          <w:docGrid w:linePitch="360"/>
        </w:sectPr>
      </w:pPr>
      <w:r>
        <w:t>Umgekehrt ist es unmöglich, von Gemeinde reden zu können, ohne sie ganz und gar auf das Werk des Heili</w:t>
      </w:r>
      <w:r>
        <w:softHyphen/>
        <w:t>gen Geistes zu begründen. Die christliche Gemeinde ent</w:t>
      </w:r>
      <w:r>
        <w:softHyphen/>
        <w:t xml:space="preserve">steht und </w:t>
      </w:r>
      <w:r>
        <w:t>besteht weder von Natur noch durch ge</w:t>
      </w:r>
      <w:r>
        <w:softHyphen/>
        <w:t>schichtliche Entscheidung von Menschen und natürliche Lebensgemeinschaft, sondern als göttliche convocatio. Calvin verwendete für die Gemeinde gern einen mili</w:t>
      </w:r>
      <w:r>
        <w:softHyphen/>
        <w:t>tärischen Begriff: „la compagnie des fid£les“ = „die Kompan</w:t>
      </w:r>
      <w:r>
        <w:t>ie der Treuen“. Eine Kompanie pflegt auf</w:t>
      </w:r>
      <w:r>
        <w:softHyphen/>
        <w:t>grund eines Kommandos und nicht aufgrund freier</w:t>
      </w:r>
    </w:p>
    <w:p w:rsidR="00F63B7D" w:rsidRDefault="00D10BE3">
      <w:pPr>
        <w:pStyle w:val="Bodytext20"/>
        <w:shd w:val="clear" w:color="auto" w:fill="auto"/>
        <w:spacing w:after="120" w:line="254" w:lineRule="exact"/>
        <w:jc w:val="both"/>
      </w:pPr>
      <w:r>
        <w:t>Vereinbarung oder durch Organisation zusammenzu</w:t>
      </w:r>
      <w:r>
        <w:softHyphen/>
        <w:t>treten. Die Gemeinde ist der Ort der Selbstvergegen</w:t>
      </w:r>
      <w:r>
        <w:softHyphen/>
        <w:t xml:space="preserve">wärtigung und Selbstmitteilung Jesu Christi im Wort und Sakrament. </w:t>
      </w:r>
      <w:r>
        <w:t>Die Gemeinde als „Ort“, als Raum, will nicht so verstanden sein, als ob hier ein Ort und Raum wäre, in den er, Jesus Christus, einträte, um ihn nun mit seiner Gegenwart zu erfüllen. Indem er diesen Raum erfüllt, schafft er ihn.</w:t>
      </w:r>
    </w:p>
    <w:p w:rsidR="00F63B7D" w:rsidRDefault="00D10BE3">
      <w:pPr>
        <w:pStyle w:val="Bodytext20"/>
        <w:shd w:val="clear" w:color="auto" w:fill="auto"/>
        <w:spacing w:after="120" w:line="254" w:lineRule="exact"/>
        <w:jc w:val="both"/>
      </w:pPr>
      <w:r>
        <w:t xml:space="preserve">Diese Gemeinde ist nicht </w:t>
      </w:r>
      <w:r>
        <w:t>ohne „Runzeln und Flecken“. Es „menschelt“ immer und überall wieder. Auch kein Schisma kann verhindern, daß es in der neu abgeson</w:t>
      </w:r>
      <w:r>
        <w:softHyphen/>
        <w:t>derten Gemeinde nicht wieder „menschlich-allzu- menschlich“ zu- und hergeht. Als die Reformatoren ka</w:t>
      </w:r>
      <w:r>
        <w:softHyphen/>
        <w:t>men und die römische Kirc</w:t>
      </w:r>
      <w:r>
        <w:t>he hinter der reformatori- schen Kirche zurückblieb und sich von ihr trennte, da war in der evangelischen Kirche auch keine makellose Kirche auf dem Plan, sondern auch sie war und ist voll „Runzeln und Flecken“ bis auf den heutigen Tag. Cal</w:t>
      </w:r>
      <w:r>
        <w:softHyphen/>
        <w:t>vin meint: „Unt</w:t>
      </w:r>
      <w:r>
        <w:t>er dieser Schar sind sehr viele Heuchler gemischt, die von Christus nichts haben als den Namen und den Anschein, dazu auch sehr viele Ehrsüchtige, Geizige, Neidische, sehr viele Lästerer, auch Leute von unsauberem Lebenswandel, die eine Zeitlang ertragen w</w:t>
      </w:r>
      <w:r>
        <w:t>erden, entweder weil man sie nicht mit rechtmäßigem Urteil überführen kann, oder weil auch nicht immer jene Strenge der Zucht herrscht, die eigentlich sein sollte“ (Inst. IV, 7).</w:t>
      </w:r>
    </w:p>
    <w:p w:rsidR="00F63B7D" w:rsidRDefault="00D10BE3">
      <w:pPr>
        <w:pStyle w:val="Bodytext20"/>
        <w:shd w:val="clear" w:color="auto" w:fill="auto"/>
        <w:spacing w:line="254" w:lineRule="exact"/>
        <w:jc w:val="both"/>
      </w:pPr>
      <w:r>
        <w:t>Für „Gemeinde Jesu Christi“, von deren Werden aus ei</w:t>
      </w:r>
      <w:r>
        <w:softHyphen/>
        <w:t>ner Schar verschiedenste</w:t>
      </w:r>
      <w:r>
        <w:t>r Menschen in Apostelgeschichte 2 berichtet wird, finden sich im Neuen Testament ver</w:t>
      </w:r>
      <w:r>
        <w:softHyphen/>
        <w:t>schiedene Bilder vor. Ich bin überzeugt, daß die Ge</w:t>
      </w:r>
      <w:r>
        <w:softHyphen/>
        <w:t>meinde Jesu Christi ihren sichtbaren Ausdruck in dieser Zeit weit übersteigt und der Leib des Christus eine</w:t>
      </w:r>
    </w:p>
    <w:p w:rsidR="00F63B7D" w:rsidRDefault="00D10BE3">
      <w:pPr>
        <w:pStyle w:val="Bodytext20"/>
        <w:shd w:val="clear" w:color="auto" w:fill="auto"/>
        <w:spacing w:after="164" w:line="254" w:lineRule="exact"/>
        <w:jc w:val="both"/>
      </w:pPr>
      <w:r>
        <w:t>Vollkommenh</w:t>
      </w:r>
      <w:r>
        <w:t>eit hat, die heute noch nicht sichtbar ist. Weiter bin ich davon überzeugt, daß es der Wille Jesu Christi ist zu allen Zeiten, in allen Generationen, eine sichtbare Gemeinde auf dieser Erde zu haben, die sei</w:t>
      </w:r>
      <w:r>
        <w:softHyphen/>
        <w:t>nen Willen kennt, mit ihm vertraut und willens i</w:t>
      </w:r>
      <w:r>
        <w:t>st, ihn zu konkretisieren. Christlicher Glaube ist eine Form, die außerhalb der Materie nicht existieren kann.</w:t>
      </w:r>
    </w:p>
    <w:p w:rsidR="00F63B7D" w:rsidRDefault="00D10BE3">
      <w:pPr>
        <w:pStyle w:val="Bodytext50"/>
        <w:shd w:val="clear" w:color="auto" w:fill="auto"/>
        <w:spacing w:before="0" w:after="83" w:line="200" w:lineRule="exact"/>
      </w:pPr>
      <w:r>
        <w:rPr>
          <w:rStyle w:val="Bodytext5NotItalic"/>
        </w:rPr>
        <w:t xml:space="preserve">1. </w:t>
      </w:r>
      <w:r>
        <w:t>Die Gemeinde als Leib</w:t>
      </w:r>
    </w:p>
    <w:p w:rsidR="00F63B7D" w:rsidRDefault="00D10BE3">
      <w:pPr>
        <w:pStyle w:val="Bodytext20"/>
        <w:shd w:val="clear" w:color="auto" w:fill="auto"/>
        <w:spacing w:after="45" w:line="200" w:lineRule="exact"/>
        <w:jc w:val="both"/>
      </w:pPr>
      <w:r>
        <w:t>(Eph. 1, 22 f.; 5, 23; Kol. 1,18; 1. Kor. 12,12—14.)</w:t>
      </w:r>
    </w:p>
    <w:p w:rsidR="00F63B7D" w:rsidRDefault="00D10BE3">
      <w:pPr>
        <w:pStyle w:val="Bodytext20"/>
        <w:shd w:val="clear" w:color="auto" w:fill="auto"/>
        <w:spacing w:after="124" w:line="254" w:lineRule="exact"/>
        <w:jc w:val="both"/>
      </w:pPr>
      <w:r>
        <w:t>Paulus verwendet den „Leib“ als Anschauungsmittel, als Bild, als Sy</w:t>
      </w:r>
      <w:r>
        <w:t>mbol. Das Bild des Leibes und der Glie</w:t>
      </w:r>
      <w:r>
        <w:softHyphen/>
        <w:t>der, der Grundgedanke der Einheit bei der Vielzahl der Formen und Inhalte, wird ungewöhnlich breit ausge</w:t>
      </w:r>
      <w:r>
        <w:softHyphen/>
        <w:t>führt. Diese Breite der Darstellung ist für uns ein Hin</w:t>
      </w:r>
      <w:r>
        <w:softHyphen/>
        <w:t xml:space="preserve">weis, wie wichtig und aktuell der Grundsatz damals war. </w:t>
      </w:r>
      <w:r>
        <w:t>Die Bezeichnung „Leib“ wurde von Zeitgenossen des Paulus gerne auf die politisch-soziale Welt des Rö</w:t>
      </w:r>
      <w:r>
        <w:softHyphen/>
        <w:t>mischen Reiches angewandt. Der Apostel braucht diesen in der politischen Philosophie gebrauchten Begriff für die Gemeinde. In diesem Bild erscheint die Ges</w:t>
      </w:r>
      <w:r>
        <w:t>amtheit der Glaubenden als gegliederter Körper, in dem sie be</w:t>
      </w:r>
      <w:r>
        <w:softHyphen/>
        <w:t>wußt zusammengehören. Wenn auch das Wirken Jesu in den Evangelienberichten zunächst auf die einzelnen gerichtet erscheint, darf man doch nicht übersehen, daß diese Sorge um Einzelmenschen auf da</w:t>
      </w:r>
      <w:r>
        <w:t>s ganze Volk Is</w:t>
      </w:r>
      <w:r>
        <w:softHyphen/>
        <w:t>rael zielt. Jesus will das Gottesvolk für Gott zurückge</w:t>
      </w:r>
      <w:r>
        <w:softHyphen/>
        <w:t>winnen. Sein Ruf meint alle.</w:t>
      </w:r>
    </w:p>
    <w:p w:rsidR="00F63B7D" w:rsidRDefault="00D10BE3">
      <w:pPr>
        <w:pStyle w:val="Bodytext20"/>
        <w:shd w:val="clear" w:color="auto" w:fill="auto"/>
        <w:spacing w:after="116" w:line="250" w:lineRule="exact"/>
        <w:jc w:val="both"/>
      </w:pPr>
      <w:r>
        <w:t>Hätten z. B. die Griechen, die Christen wurden, sich nur als einzelne verstanden, wäre die Gefahr nicht aus</w:t>
      </w:r>
      <w:r>
        <w:softHyphen/>
        <w:t>geschlossen gewesen, daß sie sich um Paulus, Ap</w:t>
      </w:r>
      <w:r>
        <w:t>ollos oder auch um Christus in lockerer Weise gesammelt hät</w:t>
      </w:r>
      <w:r>
        <w:softHyphen/>
        <w:t xml:space="preserve">ten, wie sich etwa Menschen um irgendeinen Star sam- mein, einen Sänger - oder Evangelisten! - verehren oder einen Schallplatten- oder Literaturkreis bilden. Eine solche Verehrergemeinde ist aber </w:t>
      </w:r>
      <w:r>
        <w:t>die christliche Gemeinde nicht. Das Bild vom Leib erklärt die Ge</w:t>
      </w:r>
      <w:r>
        <w:softHyphen/>
        <w:t>meinde als eine Körperschaft, in der alle einander die</w:t>
      </w:r>
      <w:r>
        <w:softHyphen/>
        <w:t>nen.</w:t>
      </w:r>
    </w:p>
    <w:p w:rsidR="00F63B7D" w:rsidRDefault="00D10BE3">
      <w:pPr>
        <w:pStyle w:val="Bodytext20"/>
        <w:shd w:val="clear" w:color="auto" w:fill="auto"/>
        <w:spacing w:after="124" w:line="254" w:lineRule="exact"/>
        <w:jc w:val="both"/>
      </w:pPr>
      <w:r>
        <w:t>Paulus setzt das Gefüge der Gaben und Dienste in der Gemeinde in Parallele mit dem organischen, funktio</w:t>
      </w:r>
      <w:r>
        <w:softHyphen/>
        <w:t>neilen und gliedlichen Gefü</w:t>
      </w:r>
      <w:r>
        <w:t>ge des menschlichen Leibes. Denn das Wunder des Leibes bringt zur vollendeten Darstellung die Einheit in der Vielheit und die Vielheit in der Einheit. Um gesund, beweglich und diensttaug</w:t>
      </w:r>
      <w:r>
        <w:softHyphen/>
        <w:t>lich zu bleiben, bedürfen die einzelnen Glieder des ge</w:t>
      </w:r>
      <w:r>
        <w:softHyphen/>
        <w:t>regelten Antei</w:t>
      </w:r>
      <w:r>
        <w:t>ls am Gesamtleibe. Und der Gesamtleib bedarf seinerseits der gliedlichen Vielfältigkeit. So ist es in der Gemeinde. Immer wieder springt aber Paulus in eine Betrachtung Christi hinein. Das ist nicht - wie schon kritisch bemerkt wurde - mangelhafte logische</w:t>
      </w:r>
      <w:r>
        <w:t xml:space="preserve"> Gedankenverbindung, sondern eine Durchbruchstelle ei</w:t>
      </w:r>
      <w:r>
        <w:softHyphen/>
        <w:t>nes gewaltigen evangelischen Wissens: Paulus kennt keine von Christus losgelöste Betrachtung der Ge</w:t>
      </w:r>
      <w:r>
        <w:softHyphen/>
        <w:t>meinde und umgekehrt: Er kennt auch keine von der Gemeinde losgelöste Betrachtung Christi. Wenn er die</w:t>
      </w:r>
      <w:r>
        <w:t xml:space="preserve"> Gemeinde betrachtet, betrachtet er Christus, denn sie ist Teil von Christus.</w:t>
      </w:r>
    </w:p>
    <w:p w:rsidR="00F63B7D" w:rsidRDefault="00D10BE3">
      <w:pPr>
        <w:pStyle w:val="Bodytext20"/>
        <w:shd w:val="clear" w:color="auto" w:fill="auto"/>
        <w:spacing w:after="116" w:line="250" w:lineRule="exact"/>
        <w:jc w:val="both"/>
      </w:pPr>
      <w:r>
        <w:t>Immer wieder wird das Miteinander betont: mitlei</w:t>
      </w:r>
      <w:r>
        <w:softHyphen/>
        <w:t>dend, mitgekreuzigt, mitbegraben, mitauferstanden, mitlebendiggemacht. Die Glieder, der ganze Leib und das Haupt, stellen eine Ga</w:t>
      </w:r>
      <w:r>
        <w:t>nzheit dar. Das spätere Wort „katholisch“, das zum erstenmal Ignatius, der Vorste</w:t>
      </w:r>
      <w:r>
        <w:softHyphen/>
        <w:t>her der Gemeinde von Antiochien, welche Paulus ja ausgesandt hatte, etwa zwei Menschenalter später in ei</w:t>
      </w:r>
      <w:r>
        <w:softHyphen/>
        <w:t>nem Brief an die Gemeinde von Smyrna gebraucht, meint eben diese leib</w:t>
      </w:r>
      <w:r>
        <w:t>hafte Ganzheit. Man ist nicht für sich allein Christ. Die anderen gehören mit dazu, mö</w:t>
      </w:r>
      <w:r>
        <w:softHyphen/>
        <w:t>gen sie auch wirklich andere sein nach ihrer Art oder Herkunft, nach ihren Bräuchen und ihrer geschichtli</w:t>
      </w:r>
      <w:r>
        <w:softHyphen/>
        <w:t>chen Prägung. Wir müssen das Verschiedensein im Eins</w:t>
      </w:r>
      <w:r>
        <w:softHyphen/>
        <w:t>sein, vora</w:t>
      </w:r>
      <w:r>
        <w:t>usgesetzt, daß dieses „in Christus“ ist, anneh</w:t>
      </w:r>
      <w:r>
        <w:softHyphen/>
        <w:t>men, akzeptieren und ertragen.</w:t>
      </w:r>
    </w:p>
    <w:p w:rsidR="00F63B7D" w:rsidRDefault="00D10BE3">
      <w:pPr>
        <w:pStyle w:val="Bodytext20"/>
        <w:shd w:val="clear" w:color="auto" w:fill="auto"/>
        <w:spacing w:after="120" w:line="254" w:lineRule="exact"/>
        <w:jc w:val="both"/>
      </w:pPr>
      <w:r>
        <w:t xml:space="preserve">Damit ist, streng genommen, die Rede vom Leib als der Gemeinde gar nicht eine bloße Bildrede, sondern die Beschreibung einer Wirklichkeit. Die Gemeinde gleicht nicht einem Leib, sondern sie </w:t>
      </w:r>
      <w:r>
        <w:rPr>
          <w:rStyle w:val="Bodytext2Italic"/>
        </w:rPr>
        <w:t>ist</w:t>
      </w:r>
      <w:r>
        <w:t xml:space="preserve"> der Leib Christi. Sie steht in einer innigen Lebens- und Liebe</w:t>
      </w:r>
      <w:r>
        <w:t>sgemeinschaft mit ihrem zur Rechten des Vaters erhöhten Herrn, so daß diese Innigkeit hineinreicht in die Fülle organischer Verbundenheit. Die Einverleibung geschieht (siehe 1. Kor. 12, 13) in der Taufe. Taufe ist das Einge</w:t>
      </w:r>
      <w:r>
        <w:softHyphen/>
        <w:t>tauchtwerden in den Geistes- und</w:t>
      </w:r>
      <w:r>
        <w:t xml:space="preserve"> Gnadenstrom, in die ganze Heilswirklichkeit Christi, der sowohl droben beim Vater ist, als auch unten auf der Erde in der han</w:t>
      </w:r>
      <w:r>
        <w:softHyphen/>
        <w:t>delnden und bevollmächtigten Gemeinde.</w:t>
      </w:r>
    </w:p>
    <w:p w:rsidR="00F63B7D" w:rsidRDefault="00D10BE3">
      <w:pPr>
        <w:pStyle w:val="Bodytext20"/>
        <w:shd w:val="clear" w:color="auto" w:fill="auto"/>
        <w:spacing w:line="254" w:lineRule="exact"/>
        <w:jc w:val="both"/>
      </w:pPr>
      <w:r>
        <w:t>Im Wirken und Wehen des Heiligen Geistes, im Wort und im Mahl, zirkuliert der belebende Bl</w:t>
      </w:r>
      <w:r>
        <w:t>utkreislauf von Christus her, und es überträgt sich Wille und Kraft und Sendung des Hauptes auf den Leib. Es kann uns immer wieder nur in staunende Anbetung führen, daß Christus sich nicht schämt, den sündigen, kranken, ge</w:t>
      </w:r>
      <w:r>
        <w:softHyphen/>
        <w:t>züchtigten und entstellten Mensch</w:t>
      </w:r>
      <w:r>
        <w:t>enleib sich anzuglie</w:t>
      </w:r>
      <w:r>
        <w:softHyphen/>
        <w:t>dern in der Gemeinde. Er schämt sich nicht, ihr Haupt zu heißen. Dies ist die Rechtfertigung des gefallenen Sünders. Hier tritt uns die Rechtfertigungslehre in neuer Gestalt entgegen.</w:t>
      </w:r>
    </w:p>
    <w:p w:rsidR="00F63B7D" w:rsidRDefault="00D10BE3">
      <w:pPr>
        <w:pStyle w:val="Bodytext50"/>
        <w:shd w:val="clear" w:color="auto" w:fill="auto"/>
        <w:spacing w:before="0" w:after="0" w:line="254" w:lineRule="exact"/>
      </w:pPr>
      <w:r>
        <w:rPr>
          <w:rStyle w:val="Bodytext5NotItalic"/>
        </w:rPr>
        <w:t xml:space="preserve">2. </w:t>
      </w:r>
      <w:r>
        <w:t>Die Gemeinde als „Tempel Gottes“, als „Tempel de</w:t>
      </w:r>
      <w:r>
        <w:t>s Heiligen Geistes“</w:t>
      </w:r>
    </w:p>
    <w:p w:rsidR="00F63B7D" w:rsidRDefault="00D10BE3">
      <w:pPr>
        <w:pStyle w:val="Bodytext20"/>
        <w:shd w:val="clear" w:color="auto" w:fill="auto"/>
        <w:spacing w:after="192" w:line="264" w:lineRule="exact"/>
        <w:jc w:val="both"/>
      </w:pPr>
      <w:r>
        <w:t>(1. Kor. 3,16; 6,19; 2. Kor. 6, 16; in ähnlicher Weise auch Eph. 2,1 a; 1. Petr. 2, 4 ff.)</w:t>
      </w:r>
    </w:p>
    <w:p w:rsidR="00F63B7D" w:rsidRDefault="00D10BE3">
      <w:pPr>
        <w:pStyle w:val="Bodytext20"/>
        <w:shd w:val="clear" w:color="auto" w:fill="auto"/>
        <w:spacing w:after="56" w:line="250" w:lineRule="exact"/>
        <w:jc w:val="both"/>
      </w:pPr>
      <w:r>
        <w:t>Wenn Paulus das Bild vom Tempel gebraucht, müssen wir uns hüten, das Bild nur als „Vergleich“ zu werten. Es ist hier wie beim Bild vom Leibe Chri</w:t>
      </w:r>
      <w:r>
        <w:t>sti. Der Tem</w:t>
      </w:r>
      <w:r>
        <w:softHyphen/>
        <w:t>pel ist mehr als Vergleich. Er ist eine heilsgeschichtlich ausdeutbare Realität. Wir haben die ganze Bedeutung der Stiftshütte und des jerusalemischen Tempels für die Heilsgeschichte zu vergegenwärtigen. Dann aber beson</w:t>
      </w:r>
      <w:r>
        <w:softHyphen/>
        <w:t>ders die geheimnisvolle</w:t>
      </w:r>
      <w:r>
        <w:t xml:space="preserve"> Wechselbeziehung Jesu zum Tempel, von seiner Darstellung dort, seinem Verweilen dort als Zwölfjähriger bis zur Tempelreinigung. Weiter ist entscheidend das Wort Jesu über seinen eigenen hei</w:t>
      </w:r>
      <w:r>
        <w:softHyphen/>
        <w:t>ligen Leib, auf den er zielt mit dem Wort vom Tempel- Abbruch und</w:t>
      </w:r>
      <w:r>
        <w:t xml:space="preserve"> -Wiederaufbau (Joh. 2, 19 ff.). Hier wird sichtbar, wie aus dem Dasein Jesu im Fleisch ein zeit- und raumfüllendes, aber in seinem Ursprungsge</w:t>
      </w:r>
      <w:r>
        <w:softHyphen/>
        <w:t>heimnis pneumatisches Gebilde erwächst, das geistliche Gotteshaus, fundiert auf den gebrochenen Leib und das ver</w:t>
      </w:r>
      <w:r>
        <w:t>gossene Blut. Die Bilder vom Leib Christi und vom geistlichen Tempel durchdringen sich gegenseitig. Das Material sind Menschen, und der Heilige Geist fügt sie in eine heilige Struktur ein. Man kann sich nicht sel</w:t>
      </w:r>
      <w:r>
        <w:softHyphen/>
        <w:t xml:space="preserve">ber zum Bestandteil dieses Tempels machen. </w:t>
      </w:r>
      <w:r>
        <w:t>Heiligkeit ist von Gott geschenktes, von Gott geformtes und von Gott beanspruchtes Dasein, von ihm selbst angeordnet. Diese Heiligkeit läßt sich zunächst nicht von irgendei</w:t>
      </w:r>
      <w:r>
        <w:softHyphen/>
        <w:t>ner ethischen Qualität erfassen, sondern nur als eigen</w:t>
      </w:r>
      <w:r>
        <w:softHyphen/>
        <w:t>tümlich gestaltetes Verhältn</w:t>
      </w:r>
      <w:r>
        <w:t>is zu Gott. Man kann sich allerdings unheilig benehmen im Heiligtum. So spricht Paulus von gewissen Tempelschändern am Heiligtum des Neuen Bundes. Tempelschändung war im Bewußt</w:t>
      </w:r>
      <w:r>
        <w:softHyphen/>
        <w:t>sein der Juden so ziemlich das Furchtbarste, das ein Mensch auf sich laden konn</w:t>
      </w:r>
      <w:r>
        <w:t>te. Im Tempel manifestier</w:t>
      </w:r>
      <w:r>
        <w:softHyphen/>
        <w:t>te sich die Gegenwart Gottes. Er war der von Gott ge</w:t>
      </w:r>
      <w:r>
        <w:softHyphen/>
        <w:t>stiftete und gehütete Gnadenort. Noch ausgeprägter ist das Bewußtsein von Heiligkeit im geistlichen Raum der Christusgegenwart. Wer hier gegen das Heiligtum ver</w:t>
      </w:r>
      <w:r>
        <w:softHyphen/>
        <w:t xml:space="preserve">stößt, zertritt </w:t>
      </w:r>
      <w:r>
        <w:t>das Reich der Gnade (siehe Hebr. 6, 4-6). Sünde gegen das neutestamentliche Heiligtum, gegen die Gemeinde, fordert gründliche Züchtigung. Wahre Tempeldiener und -hüter sind hingegen die, die zur Gemeinde gehören, die vom Gesetz und von den Kräften, von der</w:t>
      </w:r>
      <w:r>
        <w:t xml:space="preserve"> Heiligkeit und vom Geist des Aufer</w:t>
      </w:r>
      <w:r>
        <w:softHyphen/>
        <w:t>standenen durchdrungen sind.</w:t>
      </w:r>
    </w:p>
    <w:p w:rsidR="00F63B7D" w:rsidRDefault="00D10BE3">
      <w:pPr>
        <w:pStyle w:val="Bodytext20"/>
        <w:shd w:val="clear" w:color="auto" w:fill="auto"/>
        <w:spacing w:after="60" w:line="254" w:lineRule="exact"/>
        <w:jc w:val="both"/>
      </w:pPr>
      <w:r>
        <w:t>Wir halten fest: Das Baumaterial für den Tempelbau rüstet der Heilige Geist dadurch zu, daß er Menschen zum Glauben weckt, sie aus dem Steinbruck dieser Welt herausgreift und zu „lebendigen S</w:t>
      </w:r>
      <w:r>
        <w:t>teinen“ macht (siehe 1. Petr. 2, 5). Diese lebendigen Steine sind die aus „Wasser und Geist“ (Joh. 3) zu neuem Leben ge</w:t>
      </w:r>
      <w:r>
        <w:softHyphen/>
        <w:t>borenen Menschen, in denen der Geist bezeugt, daß sie nun Gottes Kinder geworden sind, weil sie vom „ewi</w:t>
      </w:r>
      <w:r>
        <w:softHyphen/>
        <w:t>gen Samen des lebendigen Wortes</w:t>
      </w:r>
      <w:r>
        <w:t xml:space="preserve"> gezeugt sind“ (1. Petr. 1, 23).</w:t>
      </w:r>
    </w:p>
    <w:p w:rsidR="00F63B7D" w:rsidRDefault="00D10BE3">
      <w:pPr>
        <w:pStyle w:val="Bodytext20"/>
        <w:shd w:val="clear" w:color="auto" w:fill="auto"/>
        <w:spacing w:line="254" w:lineRule="exact"/>
        <w:jc w:val="both"/>
        <w:sectPr w:rsidR="00F63B7D">
          <w:pgSz w:w="6213" w:h="10242"/>
          <w:pgMar w:top="401" w:right="617" w:bottom="1095" w:left="594" w:header="0" w:footer="3" w:gutter="0"/>
          <w:cols w:space="720"/>
          <w:noEndnote/>
          <w:docGrid w:linePitch="360"/>
        </w:sectPr>
      </w:pPr>
      <w:r>
        <w:t>In der Gemeinde des Geistes herrscht also Einheit und Mannigfaltigkeit. Auch wenn sie sich jeder mathemati</w:t>
      </w:r>
      <w:r>
        <w:softHyphen/>
        <w:t xml:space="preserve">schen Berechnung entzieht und wir sie zahlenmäßig nicht festlegen und abgrenzen können, wissen </w:t>
      </w:r>
      <w:r>
        <w:t>wir mit dankbarer Gewißheit, daß sie existiert und lebt, daß wir in ihr in aller Ungeborgenheit Heimat haben und daß es ein Vorrecht sondergleichen ist, zu dieser „fami- lia dei“ gehören zu dürfen.</w:t>
      </w:r>
    </w:p>
    <w:p w:rsidR="00F63B7D" w:rsidRDefault="00D10BE3">
      <w:pPr>
        <w:pStyle w:val="Heading30"/>
        <w:keepNext/>
        <w:keepLines/>
        <w:shd w:val="clear" w:color="auto" w:fill="auto"/>
        <w:spacing w:after="252" w:line="269" w:lineRule="exact"/>
        <w:jc w:val="both"/>
      </w:pPr>
      <w:bookmarkStart w:id="13" w:name="bookmark12"/>
      <w:r>
        <w:t>Der Heilige Geist rüstet die Gemeinde aus mit den Gaben de</w:t>
      </w:r>
      <w:r>
        <w:t>s Geistes und beauftragt sie zum Heroldsdienst in der Welt</w:t>
      </w:r>
      <w:bookmarkEnd w:id="13"/>
    </w:p>
    <w:p w:rsidR="00F63B7D" w:rsidRDefault="00D10BE3">
      <w:pPr>
        <w:pStyle w:val="Bodytext20"/>
        <w:shd w:val="clear" w:color="auto" w:fill="auto"/>
        <w:spacing w:after="52" w:line="254" w:lineRule="exact"/>
        <w:jc w:val="both"/>
      </w:pPr>
      <w:r>
        <w:t>Der Heilige Geist gibt Kräfte des Lebens in die Ge</w:t>
      </w:r>
      <w:r>
        <w:softHyphen/>
        <w:t xml:space="preserve">meinde (Apg. 9, 31), und er tut das fortdauernd, indem er ganz verbindlich in das Leben der Gemeinde hineinspricht (siehe Offb. 2, 7. 11. 17. 29; </w:t>
      </w:r>
      <w:r>
        <w:t>3, 6. 13. 22) und seine Herrschaft offenbart. Dadurch wird die Ge</w:t>
      </w:r>
      <w:r>
        <w:softHyphen/>
        <w:t>meinde zum „Pfeiler und zur Grundfeste der Wahr</w:t>
      </w:r>
      <w:r>
        <w:softHyphen/>
        <w:t>heit“ (1. Tim. 3,15).</w:t>
      </w:r>
    </w:p>
    <w:p w:rsidR="00F63B7D" w:rsidRDefault="00D10BE3">
      <w:pPr>
        <w:pStyle w:val="Bodytext50"/>
        <w:numPr>
          <w:ilvl w:val="0"/>
          <w:numId w:val="25"/>
        </w:numPr>
        <w:shd w:val="clear" w:color="auto" w:fill="auto"/>
        <w:tabs>
          <w:tab w:val="left" w:pos="284"/>
        </w:tabs>
        <w:spacing w:before="0" w:after="68" w:line="264" w:lineRule="exact"/>
      </w:pPr>
      <w:r>
        <w:t>Die Gaben des Geistes und ihr Einsatz in der Ge</w:t>
      </w:r>
      <w:r>
        <w:softHyphen/>
        <w:t>meinde</w:t>
      </w:r>
    </w:p>
    <w:p w:rsidR="00F63B7D" w:rsidRDefault="00D10BE3">
      <w:pPr>
        <w:pStyle w:val="Bodytext20"/>
        <w:shd w:val="clear" w:color="auto" w:fill="auto"/>
        <w:spacing w:line="254" w:lineRule="exact"/>
        <w:jc w:val="both"/>
      </w:pPr>
      <w:r>
        <w:t xml:space="preserve">Wer an Jesus Christus glaubt, hat den Heiligen Geist empfangen </w:t>
      </w:r>
      <w:r>
        <w:t>(Röm. 8, 9; 1. Kor. 12, 3), und das neue Le</w:t>
      </w:r>
      <w:r>
        <w:softHyphen/>
        <w:t>ben — die Innewohnung des Geistes - ist jedem Glau</w:t>
      </w:r>
      <w:r>
        <w:softHyphen/>
        <w:t>benden geschenkt (Joh. 3, 3. 5; Joh. 14, 16; 17, 18. 23). Der Heilige Geist gibt besondere Gaben zum Dienst in der Gemeinde (1. Kor. 12, 4-7). Unter der Herrscha</w:t>
      </w:r>
      <w:r>
        <w:t>ft (Führung) des Geistes werden Menschen eingeschaltet in den geheimnisvollen Prozeß der Selbstverherrlichung Christi. Es finden Begabungen, Erweiterungen, Ver</w:t>
      </w:r>
      <w:r>
        <w:softHyphen/>
        <w:t>wandlungen ihrer bereits vorhandenen und zum Dienste Gottes freigewordenen Geistes- und Seelen</w:t>
      </w:r>
      <w:r>
        <w:softHyphen/>
        <w:t>k</w:t>
      </w:r>
      <w:r>
        <w:t>räfte statt. Neue Möglichkeiten zu dienen werden ge</w:t>
      </w:r>
      <w:r>
        <w:softHyphen/>
        <w:t>schenkt. Menschen, mit Gott versöhnt und erfüllt mit Gottes Geist, wachsen in einem heiligen Sinne über sich selber hinaus und werden damit Vorboten und Künder des kommenden Äons. Dieses Neue, das geschen</w:t>
      </w:r>
      <w:r>
        <w:t>kt wird und die Glaubenden zu besonderem Dienst an den an</w:t>
      </w:r>
      <w:r>
        <w:softHyphen/>
        <w:t>deren Gliedern befähigt, nennt das Neue Testament die Charismata, die Gnaden- oder Geistesgaben.</w:t>
      </w:r>
    </w:p>
    <w:p w:rsidR="00F63B7D" w:rsidRDefault="00D10BE3">
      <w:pPr>
        <w:pStyle w:val="Bodytext20"/>
        <w:shd w:val="clear" w:color="auto" w:fill="auto"/>
        <w:spacing w:line="254" w:lineRule="exact"/>
        <w:jc w:val="both"/>
      </w:pPr>
      <w:r>
        <w:t>Diese vom Heiligen Geist bewirkten Gaben und Be</w:t>
      </w:r>
      <w:r>
        <w:softHyphen/>
        <w:t>gabungen waren sehr verschieden und in ihrer Verschie</w:t>
      </w:r>
      <w:r>
        <w:softHyphen/>
        <w:t>denheit so tief, daß sich schon damals viele fragten, ob solch differenzierte Erscheinungen noch dieselbe Wur</w:t>
      </w:r>
      <w:r>
        <w:softHyphen/>
        <w:t>zel haben. Paulus sieht in ihnen Verzweigungen eines und desselben Stromes, Farbe einer Sonne. Die Echt</w:t>
      </w:r>
      <w:r>
        <w:softHyphen/>
        <w:t>heit dieser Gaben zeigt sich darin, daß n</w:t>
      </w:r>
      <w:r>
        <w:t>icht die Träger der verschiedenen Gaben leuchten, sondern daß Chri</w:t>
      </w:r>
      <w:r>
        <w:softHyphen/>
        <w:t>stus in den Charismen leuchtet. Jede Berufung auf den „Geist“, losgelöst vom Gesamtzeugnis der Heiligen Schrift, war im Lauf der Kirchengeschichte bis heute ein typisches Kennzeichen exklus</w:t>
      </w:r>
      <w:r>
        <w:t>iver, extremer, schwarm</w:t>
      </w:r>
      <w:r>
        <w:softHyphen/>
        <w:t>geistiger und damit dem Schriftzeugnis sachfremder Be</w:t>
      </w:r>
      <w:r>
        <w:softHyphen/>
        <w:t>wegungen. Die Heilsfülle Jesu Christi leuchtet durch den Leib der Gemeinde, und alle Verschiedenartigkeit der Charismen soll und darf nie die eine göttliche Quel</w:t>
      </w:r>
      <w:r>
        <w:softHyphen/>
        <w:t>le verdunkeln. U</w:t>
      </w:r>
      <w:r>
        <w:t>ngeistliche Kurzsichtigkeit verselbstän</w:t>
      </w:r>
      <w:r>
        <w:softHyphen/>
        <w:t xml:space="preserve">digt, verabsolutiert </w:t>
      </w:r>
      <w:r>
        <w:rPr>
          <w:rStyle w:val="Bodytext2Italic"/>
        </w:rPr>
        <w:t>eine</w:t>
      </w:r>
      <w:r>
        <w:t xml:space="preserve"> Wirkung oder Gabe, sieht nichts mehr als sie, macht daraus sofort womöglich ein neues christliches Bekenntnis, durch das man sich los</w:t>
      </w:r>
      <w:r>
        <w:softHyphen/>
        <w:t>löst von dem Gesamtleib, der Gemeinde. Oder aber man maß</w:t>
      </w:r>
      <w:r>
        <w:t>t sich in Ärmlichkeit an, die Entfaltung cha</w:t>
      </w:r>
      <w:r>
        <w:softHyphen/>
        <w:t>rismatischen Lebens aus Angst um die „Ruhe, Ordnung und Sicherheit der Kirche“ zu unterbinden in einer Form toter Orthodoxie.</w:t>
      </w:r>
    </w:p>
    <w:p w:rsidR="00F63B7D" w:rsidRDefault="00D10BE3">
      <w:pPr>
        <w:pStyle w:val="Bodytext20"/>
        <w:shd w:val="clear" w:color="auto" w:fill="auto"/>
        <w:spacing w:line="254" w:lineRule="exact"/>
        <w:jc w:val="both"/>
        <w:sectPr w:rsidR="00F63B7D">
          <w:footerReference w:type="even" r:id="rId28"/>
          <w:footerReference w:type="default" r:id="rId29"/>
          <w:headerReference w:type="first" r:id="rId30"/>
          <w:footerReference w:type="first" r:id="rId31"/>
          <w:pgSz w:w="6213" w:h="10242"/>
          <w:pgMar w:top="443" w:right="653" w:bottom="1110" w:left="626" w:header="0" w:footer="3" w:gutter="0"/>
          <w:cols w:space="720"/>
          <w:noEndnote/>
          <w:titlePg/>
          <w:docGrid w:linePitch="360"/>
        </w:sectPr>
      </w:pPr>
      <w:r>
        <w:t>Wenn Jesus Christus wirklich der Herr ist in der Ge</w:t>
      </w:r>
      <w:r>
        <w:softHyphen/>
        <w:t xml:space="preserve">meindeexistenz und der Heilige Geist wirkt, dienen Geistesgaben nie zur Bewunderung ihrer Träger oder gar zu deren Selbstbewunderung. Gnadengaben sind nicht </w:t>
      </w:r>
      <w:r>
        <w:t>Dekoration der Gläubigen oder „Prestige-Mate</w:t>
      </w:r>
      <w:r>
        <w:softHyphen/>
        <w:t>rial“ einer lokalen Gemeinde oder einer bestimmten Gruppe. Charismen verpflichten sofort zum Dienst, und nie dienen sie dem Selbstgenuß. Dienstbefähigung zur Gemeinde hin, heißt die Devise, „damit sie nütze“.</w:t>
      </w:r>
    </w:p>
    <w:p w:rsidR="00F63B7D" w:rsidRDefault="00D10BE3">
      <w:pPr>
        <w:pStyle w:val="Bodytext20"/>
        <w:shd w:val="clear" w:color="auto" w:fill="auto"/>
        <w:spacing w:after="104" w:line="254" w:lineRule="exact"/>
        <w:jc w:val="both"/>
      </w:pPr>
      <w:r>
        <w:t>Pa</w:t>
      </w:r>
      <w:r>
        <w:t>ulus nennt im 1. Korintherbrief einige Beispiele von Charismen, die wohl in Korinth am meisten vorkamen, ohne damit ein vollständiges Verzeichnis aller mögli</w:t>
      </w:r>
      <w:r>
        <w:softHyphen/>
        <w:t>chen vorkommenden Gnadengaben zu geben. Das Wir</w:t>
      </w:r>
      <w:r>
        <w:softHyphen/>
        <w:t>ken des Heiligen Geistes ist viel zu geheimnisvoll</w:t>
      </w:r>
      <w:r>
        <w:t xml:space="preserve"> und zu souverän, als daß man für alle Zeiten eine Tabelle aufstellen könnte, wie er wirken und welche Gaben er zeitigen muß. Es gibt letztlich auch nie eine absolute menschliche Kontrollinstanz, die über den Heiligen Geist zu befinden hat. Wir können den </w:t>
      </w:r>
      <w:r>
        <w:t>Heiligen Geist nie kanalisieren, sowenig wir Gott herbeizitieren und hineinzementieren können für die Richtigkeit eigener Positionen und Meinungen.</w:t>
      </w:r>
    </w:p>
    <w:p w:rsidR="00F63B7D" w:rsidRDefault="00D10BE3">
      <w:pPr>
        <w:pStyle w:val="Bodytext50"/>
        <w:shd w:val="clear" w:color="auto" w:fill="auto"/>
        <w:spacing w:before="0" w:after="23" w:line="200" w:lineRule="exact"/>
      </w:pPr>
      <w:r>
        <w:t>Besondere Gaben des Geistes</w:t>
      </w:r>
    </w:p>
    <w:p w:rsidR="00F63B7D" w:rsidRDefault="00D10BE3">
      <w:pPr>
        <w:pStyle w:val="Bodytext20"/>
        <w:shd w:val="clear" w:color="auto" w:fill="auto"/>
        <w:spacing w:line="200" w:lineRule="exact"/>
        <w:jc w:val="both"/>
        <w:sectPr w:rsidR="00F63B7D">
          <w:pgSz w:w="6213" w:h="10242"/>
          <w:pgMar w:top="287" w:right="646" w:bottom="1223" w:left="622" w:header="0" w:footer="3" w:gutter="0"/>
          <w:cols w:space="720"/>
          <w:noEndnote/>
          <w:docGrid w:linePitch="360"/>
        </w:sectPr>
      </w:pPr>
      <w:r>
        <w:pict>
          <v:shapetype id="_x0000_t202" coordsize="21600,21600" o:spt="202" path="m,l,21600r21600,l21600,xe">
            <v:stroke joinstyle="miter"/>
            <v:path gradientshapeok="t" o:connecttype="rect"/>
          </v:shapetype>
          <v:shape id="_x0000_s1048" type="#_x0000_t202" style="position:absolute;left:0;text-align:left;margin-left:.6pt;margin-top:13.35pt;width:110.15pt;height:143.6pt;z-index:-125829376;mso-wrap-distance-left:5pt;mso-wrap-distance-right:136.3pt;mso-wrap-distance-bottom:10.1pt;mso-position-horizontal-relative:margin" filled="f" stroked="f">
            <v:textbox style="mso-fit-shape-to-text:t" inset="0,0,0,0">
              <w:txbxContent>
                <w:p w:rsidR="00F63B7D" w:rsidRDefault="00D10BE3">
                  <w:pPr>
                    <w:pStyle w:val="Bodytext20"/>
                    <w:numPr>
                      <w:ilvl w:val="0"/>
                      <w:numId w:val="26"/>
                    </w:numPr>
                    <w:shd w:val="clear" w:color="auto" w:fill="auto"/>
                    <w:tabs>
                      <w:tab w:val="left" w:pos="226"/>
                    </w:tabs>
                    <w:spacing w:line="254" w:lineRule="exact"/>
                    <w:jc w:val="both"/>
                  </w:pPr>
                  <w:r>
                    <w:rPr>
                      <w:rStyle w:val="Bodytext2Exact"/>
                    </w:rPr>
                    <w:t>Weisheitslehre</w:t>
                  </w:r>
                </w:p>
                <w:p w:rsidR="00F63B7D" w:rsidRDefault="00D10BE3">
                  <w:pPr>
                    <w:pStyle w:val="Bodytext20"/>
                    <w:numPr>
                      <w:ilvl w:val="0"/>
                      <w:numId w:val="26"/>
                    </w:numPr>
                    <w:shd w:val="clear" w:color="auto" w:fill="auto"/>
                    <w:tabs>
                      <w:tab w:val="left" w:pos="235"/>
                    </w:tabs>
                    <w:spacing w:line="254" w:lineRule="exact"/>
                    <w:jc w:val="both"/>
                  </w:pPr>
                  <w:r>
                    <w:rPr>
                      <w:rStyle w:val="Bodytext2Exact"/>
                    </w:rPr>
                    <w:t>Erkenntnisrede</w:t>
                  </w:r>
                </w:p>
                <w:p w:rsidR="00F63B7D" w:rsidRDefault="00D10BE3">
                  <w:pPr>
                    <w:pStyle w:val="Bodytext20"/>
                    <w:numPr>
                      <w:ilvl w:val="0"/>
                      <w:numId w:val="26"/>
                    </w:numPr>
                    <w:shd w:val="clear" w:color="auto" w:fill="auto"/>
                    <w:tabs>
                      <w:tab w:val="left" w:pos="216"/>
                    </w:tabs>
                    <w:spacing w:line="254" w:lineRule="exact"/>
                    <w:jc w:val="both"/>
                  </w:pPr>
                  <w:r>
                    <w:rPr>
                      <w:rStyle w:val="Bodytext2Exact"/>
                    </w:rPr>
                    <w:t>Glaube</w:t>
                  </w:r>
                </w:p>
                <w:p w:rsidR="00F63B7D" w:rsidRDefault="00D10BE3">
                  <w:pPr>
                    <w:pStyle w:val="Bodytext20"/>
                    <w:numPr>
                      <w:ilvl w:val="0"/>
                      <w:numId w:val="26"/>
                    </w:numPr>
                    <w:shd w:val="clear" w:color="auto" w:fill="auto"/>
                    <w:tabs>
                      <w:tab w:val="left" w:pos="240"/>
                    </w:tabs>
                    <w:spacing w:line="254" w:lineRule="exact"/>
                    <w:jc w:val="both"/>
                  </w:pPr>
                  <w:r>
                    <w:rPr>
                      <w:rStyle w:val="Bodytext2Exact"/>
                    </w:rPr>
                    <w:t>Krankenheilung</w:t>
                  </w:r>
                </w:p>
                <w:p w:rsidR="00F63B7D" w:rsidRDefault="00D10BE3">
                  <w:pPr>
                    <w:pStyle w:val="Bodytext20"/>
                    <w:numPr>
                      <w:ilvl w:val="0"/>
                      <w:numId w:val="26"/>
                    </w:numPr>
                    <w:shd w:val="clear" w:color="auto" w:fill="auto"/>
                    <w:tabs>
                      <w:tab w:val="left" w:pos="254"/>
                    </w:tabs>
                    <w:spacing w:line="254" w:lineRule="exact"/>
                    <w:jc w:val="both"/>
                  </w:pPr>
                  <w:r>
                    <w:rPr>
                      <w:rStyle w:val="Bodytext2Exact"/>
                    </w:rPr>
                    <w:t>Wunder/Zeichen</w:t>
                  </w:r>
                </w:p>
                <w:p w:rsidR="00F63B7D" w:rsidRDefault="00D10BE3">
                  <w:pPr>
                    <w:pStyle w:val="Bodytext20"/>
                    <w:numPr>
                      <w:ilvl w:val="0"/>
                      <w:numId w:val="26"/>
                    </w:numPr>
                    <w:shd w:val="clear" w:color="auto" w:fill="auto"/>
                    <w:tabs>
                      <w:tab w:val="left" w:pos="202"/>
                    </w:tabs>
                    <w:spacing w:after="180" w:line="254" w:lineRule="exact"/>
                    <w:jc w:val="both"/>
                  </w:pPr>
                  <w:r>
                    <w:rPr>
                      <w:rStyle w:val="Bodytext2Exact"/>
                    </w:rPr>
                    <w:t>prophetische Rede</w:t>
                  </w:r>
                </w:p>
                <w:p w:rsidR="00F63B7D" w:rsidRDefault="00D10BE3">
                  <w:pPr>
                    <w:pStyle w:val="Bodytext20"/>
                    <w:numPr>
                      <w:ilvl w:val="0"/>
                      <w:numId w:val="26"/>
                    </w:numPr>
                    <w:shd w:val="clear" w:color="auto" w:fill="auto"/>
                    <w:tabs>
                      <w:tab w:val="left" w:pos="245"/>
                    </w:tabs>
                    <w:spacing w:line="254" w:lineRule="exact"/>
                    <w:jc w:val="both"/>
                  </w:pPr>
                  <w:r>
                    <w:rPr>
                      <w:rStyle w:val="Bodytext2Exact"/>
                    </w:rPr>
                    <w:t>Geisterunterscheidung</w:t>
                  </w:r>
                </w:p>
                <w:p w:rsidR="00F63B7D" w:rsidRDefault="00D10BE3">
                  <w:pPr>
                    <w:pStyle w:val="Bodytext20"/>
                    <w:numPr>
                      <w:ilvl w:val="0"/>
                      <w:numId w:val="26"/>
                    </w:numPr>
                    <w:shd w:val="clear" w:color="auto" w:fill="auto"/>
                    <w:tabs>
                      <w:tab w:val="left" w:pos="240"/>
                    </w:tabs>
                    <w:spacing w:line="254" w:lineRule="exact"/>
                    <w:jc w:val="both"/>
                  </w:pPr>
                  <w:r>
                    <w:rPr>
                      <w:rStyle w:val="Bodytext2Exact"/>
                    </w:rPr>
                    <w:t>Offenbarung</w:t>
                  </w:r>
                </w:p>
                <w:p w:rsidR="00F63B7D" w:rsidRDefault="00D10BE3">
                  <w:pPr>
                    <w:pStyle w:val="Bodytext20"/>
                    <w:numPr>
                      <w:ilvl w:val="0"/>
                      <w:numId w:val="26"/>
                    </w:numPr>
                    <w:shd w:val="clear" w:color="auto" w:fill="auto"/>
                    <w:tabs>
                      <w:tab w:val="left" w:pos="182"/>
                    </w:tabs>
                    <w:spacing w:line="254" w:lineRule="exact"/>
                    <w:jc w:val="both"/>
                  </w:pPr>
                  <w:r>
                    <w:rPr>
                      <w:rStyle w:val="Bodytext2Exact"/>
                    </w:rPr>
                    <w:t>Lehre</w:t>
                  </w:r>
                </w:p>
                <w:p w:rsidR="00F63B7D" w:rsidRDefault="00D10BE3">
                  <w:pPr>
                    <w:pStyle w:val="Bodytext20"/>
                    <w:shd w:val="clear" w:color="auto" w:fill="auto"/>
                    <w:spacing w:line="254" w:lineRule="exact"/>
                    <w:jc w:val="both"/>
                  </w:pPr>
                  <w:r>
                    <w:rPr>
                      <w:rStyle w:val="Bodytext2Exact"/>
                    </w:rPr>
                    <w:t>k) Zungenrede</w:t>
                  </w:r>
                </w:p>
              </w:txbxContent>
            </v:textbox>
            <w10:wrap type="topAndBottom" anchorx="margin"/>
          </v:shape>
        </w:pict>
      </w:r>
      <w:r>
        <w:pict>
          <v:shape id="_x0000_s1049" type="#_x0000_t202" style="position:absolute;left:0;text-align:left;margin-left:116.25pt;margin-top:13.4pt;width:123.1pt;height:155.7pt;z-index:-125829375;mso-wrap-distance-left:116.4pt;mso-wrap-distance-right:7.7pt;mso-position-horizontal-relative:margin" filled="f" stroked="f">
            <v:textbox style="mso-fit-shape-to-text:t" inset="0,0,0,0">
              <w:txbxContent>
                <w:p w:rsidR="00F63B7D" w:rsidRDefault="00D10BE3">
                  <w:pPr>
                    <w:pStyle w:val="Bodytext20"/>
                    <w:numPr>
                      <w:ilvl w:val="0"/>
                      <w:numId w:val="27"/>
                    </w:numPr>
                    <w:shd w:val="clear" w:color="auto" w:fill="auto"/>
                    <w:tabs>
                      <w:tab w:val="left" w:pos="202"/>
                    </w:tabs>
                    <w:spacing w:line="254" w:lineRule="exact"/>
                    <w:jc w:val="both"/>
                  </w:pPr>
                  <w:r>
                    <w:rPr>
                      <w:rStyle w:val="Bodytext2Exact"/>
                    </w:rPr>
                    <w:t>Kor. 12, 8a</w:t>
                  </w:r>
                </w:p>
                <w:p w:rsidR="00F63B7D" w:rsidRDefault="00D10BE3">
                  <w:pPr>
                    <w:pStyle w:val="Bodytext20"/>
                    <w:numPr>
                      <w:ilvl w:val="0"/>
                      <w:numId w:val="28"/>
                    </w:numPr>
                    <w:shd w:val="clear" w:color="auto" w:fill="auto"/>
                    <w:tabs>
                      <w:tab w:val="left" w:pos="197"/>
                    </w:tabs>
                    <w:spacing w:line="254" w:lineRule="exact"/>
                    <w:jc w:val="both"/>
                  </w:pPr>
                  <w:r>
                    <w:rPr>
                      <w:rStyle w:val="Bodytext2Exact"/>
                    </w:rPr>
                    <w:t>Kor. 12, 8b; 14, 6</w:t>
                  </w:r>
                </w:p>
                <w:p w:rsidR="00F63B7D" w:rsidRDefault="00D10BE3">
                  <w:pPr>
                    <w:pStyle w:val="Bodytext20"/>
                    <w:shd w:val="clear" w:color="auto" w:fill="auto"/>
                    <w:spacing w:line="254" w:lineRule="exact"/>
                    <w:jc w:val="both"/>
                  </w:pPr>
                  <w:r>
                    <w:rPr>
                      <w:rStyle w:val="Bodytext2Exact"/>
                    </w:rPr>
                    <w:t>1. Kor. 12, 9a</w:t>
                  </w:r>
                </w:p>
                <w:p w:rsidR="00F63B7D" w:rsidRDefault="00D10BE3">
                  <w:pPr>
                    <w:pStyle w:val="Bodytext20"/>
                    <w:shd w:val="clear" w:color="auto" w:fill="auto"/>
                    <w:spacing w:line="254" w:lineRule="exact"/>
                    <w:jc w:val="both"/>
                  </w:pPr>
                  <w:r>
                    <w:rPr>
                      <w:rStyle w:val="Bodytext2Exact"/>
                    </w:rPr>
                    <w:t>1. Kor. 12,9b</w:t>
                  </w:r>
                </w:p>
                <w:p w:rsidR="00F63B7D" w:rsidRDefault="00D10BE3">
                  <w:pPr>
                    <w:pStyle w:val="Bodytext20"/>
                    <w:shd w:val="clear" w:color="auto" w:fill="auto"/>
                    <w:spacing w:line="254" w:lineRule="exact"/>
                    <w:jc w:val="both"/>
                  </w:pPr>
                  <w:r>
                    <w:rPr>
                      <w:rStyle w:val="Bodytext2Exact"/>
                    </w:rPr>
                    <w:t>1. Kor. 12,10a</w:t>
                  </w:r>
                </w:p>
                <w:p w:rsidR="00F63B7D" w:rsidRDefault="00D10BE3">
                  <w:pPr>
                    <w:pStyle w:val="Bodytext20"/>
                    <w:shd w:val="clear" w:color="auto" w:fill="auto"/>
                    <w:spacing w:line="254" w:lineRule="exact"/>
                    <w:jc w:val="both"/>
                  </w:pPr>
                  <w:r>
                    <w:rPr>
                      <w:rStyle w:val="Bodytext2Exact"/>
                    </w:rPr>
                    <w:t>l.Kor. 12,10b; 14,1.3—6.</w:t>
                  </w:r>
                </w:p>
                <w:p w:rsidR="00F63B7D" w:rsidRDefault="00D10BE3">
                  <w:pPr>
                    <w:pStyle w:val="Bodytext20"/>
                    <w:shd w:val="clear" w:color="auto" w:fill="auto"/>
                    <w:spacing w:line="254" w:lineRule="exact"/>
                    <w:jc w:val="both"/>
                  </w:pPr>
                  <w:r>
                    <w:rPr>
                      <w:rStyle w:val="Bodytext2Exact"/>
                    </w:rPr>
                    <w:t>22. 24. 31. 39; Röm. 12,6</w:t>
                  </w:r>
                </w:p>
                <w:p w:rsidR="00F63B7D" w:rsidRDefault="00D10BE3">
                  <w:pPr>
                    <w:pStyle w:val="Bodytext20"/>
                    <w:shd w:val="clear" w:color="auto" w:fill="auto"/>
                    <w:spacing w:line="254" w:lineRule="exact"/>
                    <w:jc w:val="both"/>
                  </w:pPr>
                  <w:r>
                    <w:rPr>
                      <w:rStyle w:val="Bodytext2Exact"/>
                    </w:rPr>
                    <w:t>l.Kor. 12,10a</w:t>
                  </w:r>
                </w:p>
                <w:p w:rsidR="00F63B7D" w:rsidRDefault="00D10BE3">
                  <w:pPr>
                    <w:pStyle w:val="Bodytext20"/>
                    <w:shd w:val="clear" w:color="auto" w:fill="auto"/>
                    <w:spacing w:line="254" w:lineRule="exact"/>
                    <w:jc w:val="both"/>
                  </w:pPr>
                  <w:r>
                    <w:rPr>
                      <w:rStyle w:val="Bodytext2Exact"/>
                    </w:rPr>
                    <w:t>l.Kor. 14, 6. 26.30</w:t>
                  </w:r>
                </w:p>
                <w:p w:rsidR="00F63B7D" w:rsidRDefault="00D10BE3">
                  <w:pPr>
                    <w:pStyle w:val="Bodytext20"/>
                    <w:shd w:val="clear" w:color="auto" w:fill="auto"/>
                    <w:spacing w:line="254" w:lineRule="exact"/>
                    <w:jc w:val="both"/>
                  </w:pPr>
                  <w:r>
                    <w:rPr>
                      <w:rStyle w:val="Bodytext2Exact"/>
                    </w:rPr>
                    <w:t>l.Kor.</w:t>
                  </w:r>
                  <w:r>
                    <w:rPr>
                      <w:rStyle w:val="Bodytext2Exact"/>
                    </w:rPr>
                    <w:t xml:space="preserve"> 14, 6. 26</w:t>
                  </w:r>
                </w:p>
                <w:p w:rsidR="00F63B7D" w:rsidRDefault="00D10BE3">
                  <w:pPr>
                    <w:pStyle w:val="Bodytext20"/>
                    <w:shd w:val="clear" w:color="auto" w:fill="auto"/>
                    <w:spacing w:line="254" w:lineRule="exact"/>
                    <w:jc w:val="both"/>
                  </w:pPr>
                  <w:r>
                    <w:rPr>
                      <w:rStyle w:val="Bodytext2Exact"/>
                    </w:rPr>
                    <w:t>l.Kor. 12, lOd; 14, 2. 4. 5.</w:t>
                  </w:r>
                </w:p>
                <w:p w:rsidR="00F63B7D" w:rsidRDefault="00D10BE3">
                  <w:pPr>
                    <w:pStyle w:val="Bodytext20"/>
                    <w:shd w:val="clear" w:color="auto" w:fill="auto"/>
                    <w:spacing w:line="254" w:lineRule="exact"/>
                    <w:jc w:val="both"/>
                  </w:pPr>
                  <w:r>
                    <w:rPr>
                      <w:rStyle w:val="Bodytext2Exact"/>
                    </w:rPr>
                    <w:t>6.9. 13. 18.22.26.29</w:t>
                  </w:r>
                </w:p>
              </w:txbxContent>
            </v:textbox>
            <w10:wrap type="topAndBottom" anchorx="margin"/>
          </v:shape>
        </w:pict>
      </w:r>
      <w:r>
        <w:t>(siehe 1. Kor. 12-14; Röm. 12, 4-8; Eph. 4, 11-13.)</w:t>
      </w:r>
    </w:p>
    <w:p w:rsidR="00F63B7D" w:rsidRDefault="00D10BE3">
      <w:pPr>
        <w:pStyle w:val="Bodytext20"/>
        <w:shd w:val="clear" w:color="auto" w:fill="auto"/>
        <w:spacing w:after="45" w:line="200" w:lineRule="exact"/>
        <w:jc w:val="both"/>
      </w:pPr>
      <w:r>
        <w:t>1) Zungenauslegung 1. Kor. 14, 6. 26</w:t>
      </w:r>
    </w:p>
    <w:p w:rsidR="00F63B7D" w:rsidRDefault="00D10BE3">
      <w:pPr>
        <w:pStyle w:val="Bodytext20"/>
        <w:shd w:val="clear" w:color="auto" w:fill="auto"/>
        <w:spacing w:line="254" w:lineRule="exact"/>
        <w:jc w:val="both"/>
      </w:pPr>
      <w:r>
        <w:t>Es ist zur Genüge bekannt, wie von allen diesen Gna</w:t>
      </w:r>
      <w:r>
        <w:softHyphen/>
        <w:t>dengaben die Zungenrede — Glossolalie — von be</w:t>
      </w:r>
      <w:r>
        <w:softHyphen/>
        <w:t>stimmte</w:t>
      </w:r>
      <w:r>
        <w:t>n Gruppen und Bewegungen hochgespielt wird, so sehr, als gäbe es neben ihr keine anderen. Paulus weist darauf hin, daß es viele andere Realitäten des</w:t>
      </w:r>
      <w:r>
        <w:br w:type="page"/>
      </w:r>
    </w:p>
    <w:p w:rsidR="00F63B7D" w:rsidRDefault="00D10BE3">
      <w:pPr>
        <w:pStyle w:val="Bodytext20"/>
        <w:shd w:val="clear" w:color="auto" w:fill="auto"/>
        <w:spacing w:after="60" w:line="254" w:lineRule="exact"/>
        <w:jc w:val="both"/>
      </w:pPr>
      <w:r>
        <w:t xml:space="preserve">Geistes gibt, die ebenso wichtig sind. Er macht (1. Kor. 14, 24. 25) mit ungeschminkten Worten deutlich, </w:t>
      </w:r>
      <w:r>
        <w:t>daß er das Zungenreden für wenig nütz hält. In sei</w:t>
      </w:r>
      <w:r>
        <w:softHyphen/>
        <w:t>ner Aufzählung erwähnt er zuerst die geistige Fähig</w:t>
      </w:r>
      <w:r>
        <w:softHyphen/>
        <w:t>keit zur Weisheits- und Erkenntnisrede, dem auf seiten der Hörenden der Glaube entspricht. Verkündigung und Glaube kommen ihm lange vor der Zungenrede, d</w:t>
      </w:r>
      <w:r>
        <w:t>ie er erst ganz am Schluß aufführt. Die Christen von Korinth scheint - wie viele Christen heute! - nichts so sehr angezogen zu haben wie die seltsame, unver</w:t>
      </w:r>
      <w:r>
        <w:softHyphen/>
        <w:t>ständliche, aus dem Unbewußten quellende Lautmelo</w:t>
      </w:r>
      <w:r>
        <w:softHyphen/>
        <w:t>die der Zungen. Da schien ihnen Gott ganz besonde</w:t>
      </w:r>
      <w:r>
        <w:t>rs gegenwärtig zu sein. Der Mensch schien ausgelöscht zu</w:t>
      </w:r>
      <w:r>
        <w:softHyphen/>
        <w:t>gunsten des Jenseits, das wie ein Wunder in die Dies</w:t>
      </w:r>
      <w:r>
        <w:softHyphen/>
        <w:t>seitswelt einbrach. Es ist darum in der Tat sehr bedeut</w:t>
      </w:r>
      <w:r>
        <w:softHyphen/>
        <w:t>sam, indem man daran lernen kann, was Gottes Wort ist, daß Paulus ausgerechnet diesen wund</w:t>
      </w:r>
      <w:r>
        <w:t>ersamen Aus</w:t>
      </w:r>
      <w:r>
        <w:softHyphen/>
        <w:t>drude der geistigen (oft auch okkulten!) Welt zugunsten der menschlich verständlichen Rede zurückdrängen will und mit ganzer Überzeugung die christliche Zentral</w:t>
      </w:r>
      <w:r>
        <w:softHyphen/>
        <w:t>gabe der Liebe in den Vordergrund stellt, die höher steht als alle die Geistesgaben</w:t>
      </w:r>
      <w:r>
        <w:t>.</w:t>
      </w:r>
    </w:p>
    <w:p w:rsidR="00F63B7D" w:rsidRDefault="00D10BE3">
      <w:pPr>
        <w:pStyle w:val="Bodytext20"/>
        <w:shd w:val="clear" w:color="auto" w:fill="auto"/>
        <w:spacing w:line="254" w:lineRule="exact"/>
        <w:jc w:val="both"/>
      </w:pPr>
      <w:r>
        <w:pict>
          <v:shape id="_x0000_s1050" type="#_x0000_t202" style="position:absolute;left:0;text-align:left;margin-left:2.65pt;margin-top:95.45pt;width:101.05pt;height:53.85pt;z-index:-125829374;mso-wrap-distance-left:5pt;mso-wrap-distance-right:5pt;mso-wrap-distance-bottom:20pt;mso-position-horizontal-relative:margin" filled="f" stroked="f">
            <v:textbox style="mso-fit-shape-to-text:t" inset="0,0,0,0">
              <w:txbxContent>
                <w:p w:rsidR="00F63B7D" w:rsidRDefault="00D10BE3">
                  <w:pPr>
                    <w:pStyle w:val="Bodytext20"/>
                    <w:numPr>
                      <w:ilvl w:val="0"/>
                      <w:numId w:val="29"/>
                    </w:numPr>
                    <w:shd w:val="clear" w:color="auto" w:fill="auto"/>
                    <w:tabs>
                      <w:tab w:val="left" w:pos="216"/>
                    </w:tabs>
                    <w:spacing w:line="254" w:lineRule="exact"/>
                    <w:jc w:val="both"/>
                  </w:pPr>
                  <w:r>
                    <w:rPr>
                      <w:rStyle w:val="Bodytext2Exact"/>
                    </w:rPr>
                    <w:t>Wundertäter</w:t>
                  </w:r>
                </w:p>
                <w:p w:rsidR="00F63B7D" w:rsidRDefault="00D10BE3">
                  <w:pPr>
                    <w:pStyle w:val="Bodytext20"/>
                    <w:numPr>
                      <w:ilvl w:val="0"/>
                      <w:numId w:val="29"/>
                    </w:numPr>
                    <w:shd w:val="clear" w:color="auto" w:fill="auto"/>
                    <w:tabs>
                      <w:tab w:val="left" w:pos="221"/>
                    </w:tabs>
                    <w:spacing w:line="254" w:lineRule="exact"/>
                    <w:jc w:val="both"/>
                  </w:pPr>
                  <w:r>
                    <w:rPr>
                      <w:rStyle w:val="Bodytext2Exact"/>
                    </w:rPr>
                    <w:t>„Krankenheiler“</w:t>
                  </w:r>
                </w:p>
                <w:p w:rsidR="00F63B7D" w:rsidRDefault="00D10BE3">
                  <w:pPr>
                    <w:pStyle w:val="Bodytext20"/>
                    <w:numPr>
                      <w:ilvl w:val="0"/>
                      <w:numId w:val="29"/>
                    </w:numPr>
                    <w:shd w:val="clear" w:color="auto" w:fill="auto"/>
                    <w:tabs>
                      <w:tab w:val="left" w:pos="206"/>
                    </w:tabs>
                    <w:spacing w:line="254" w:lineRule="exact"/>
                    <w:jc w:val="both"/>
                  </w:pPr>
                  <w:r>
                    <w:rPr>
                      <w:rStyle w:val="Bodytext2Exact"/>
                    </w:rPr>
                    <w:t>Helfer</w:t>
                  </w:r>
                </w:p>
                <w:p w:rsidR="00F63B7D" w:rsidRDefault="00D10BE3">
                  <w:pPr>
                    <w:pStyle w:val="Bodytext20"/>
                    <w:numPr>
                      <w:ilvl w:val="0"/>
                      <w:numId w:val="29"/>
                    </w:numPr>
                    <w:shd w:val="clear" w:color="auto" w:fill="auto"/>
                    <w:tabs>
                      <w:tab w:val="left" w:pos="216"/>
                    </w:tabs>
                    <w:spacing w:line="254" w:lineRule="exact"/>
                    <w:jc w:val="both"/>
                  </w:pPr>
                  <w:r>
                    <w:rPr>
                      <w:rStyle w:val="Bodytext2Exact"/>
                    </w:rPr>
                    <w:t>„Regierer“ - Führer</w:t>
                  </w:r>
                </w:p>
              </w:txbxContent>
            </v:textbox>
            <w10:wrap type="topAndBottom" anchorx="margin"/>
          </v:shape>
        </w:pict>
      </w:r>
      <w:r>
        <w:pict>
          <v:shape id="_x0000_s1051" type="#_x0000_t202" style="position:absolute;left:0;text-align:left;margin-left:131.3pt;margin-top:97.4pt;width:42pt;height:25.55pt;z-index:-125829373;mso-wrap-distance-left:5pt;mso-wrap-distance-right:5pt;mso-wrap-distance-bottom:46.35pt;mso-position-horizontal-relative:margin" filled="f" stroked="f">
            <v:textbox style="mso-fit-shape-to-text:t" inset="0,0,0,0">
              <w:txbxContent>
                <w:p w:rsidR="00F63B7D" w:rsidRDefault="00D10BE3">
                  <w:pPr>
                    <w:pStyle w:val="Bodytext20"/>
                    <w:numPr>
                      <w:ilvl w:val="0"/>
                      <w:numId w:val="30"/>
                    </w:numPr>
                    <w:shd w:val="clear" w:color="auto" w:fill="auto"/>
                    <w:tabs>
                      <w:tab w:val="left" w:pos="211"/>
                    </w:tabs>
                    <w:spacing w:after="18" w:line="200" w:lineRule="exact"/>
                    <w:jc w:val="both"/>
                  </w:pPr>
                  <w:r>
                    <w:rPr>
                      <w:rStyle w:val="Bodytext2Exact"/>
                    </w:rPr>
                    <w:t>Hirte</w:t>
                  </w:r>
                </w:p>
                <w:p w:rsidR="00F63B7D" w:rsidRDefault="00D10BE3">
                  <w:pPr>
                    <w:pStyle w:val="Bodytext20"/>
                    <w:numPr>
                      <w:ilvl w:val="0"/>
                      <w:numId w:val="30"/>
                    </w:numPr>
                    <w:shd w:val="clear" w:color="auto" w:fill="auto"/>
                    <w:tabs>
                      <w:tab w:val="left" w:pos="206"/>
                    </w:tabs>
                    <w:spacing w:line="200" w:lineRule="exact"/>
                    <w:jc w:val="both"/>
                  </w:pPr>
                  <w:r>
                    <w:rPr>
                      <w:rStyle w:val="Bodytext2Exact"/>
                    </w:rPr>
                    <w:t>Lehrer</w:t>
                  </w:r>
                </w:p>
              </w:txbxContent>
            </v:textbox>
            <w10:wrap type="topAndBottom" anchorx="margin"/>
          </v:shape>
        </w:pict>
      </w:r>
      <w:r>
        <w:pict>
          <v:shape id="_x0000_s1052" type="#_x0000_t202" style="position:absolute;left:0;text-align:left;margin-left:2.65pt;margin-top:42.4pt;width:79.2pt;height:13.25pt;z-index:-125829372;mso-wrap-distance-left:5pt;mso-wrap-distance-top:.4pt;mso-wrap-distance-right:166.3pt;mso-wrap-distance-bottom:42.25pt;mso-position-horizontal-relative:margin" filled="f" stroked="f">
            <v:textbox style="mso-fit-shape-to-text:t" inset="0,0,0,0">
              <w:txbxContent>
                <w:p w:rsidR="00F63B7D" w:rsidRDefault="00D10BE3">
                  <w:pPr>
                    <w:pStyle w:val="Bodytext50"/>
                    <w:numPr>
                      <w:ilvl w:val="0"/>
                      <w:numId w:val="31"/>
                    </w:numPr>
                    <w:shd w:val="clear" w:color="auto" w:fill="auto"/>
                    <w:tabs>
                      <w:tab w:val="left" w:pos="293"/>
                    </w:tabs>
                    <w:spacing w:before="0" w:after="0" w:line="200" w:lineRule="exact"/>
                  </w:pPr>
                  <w:r>
                    <w:rPr>
                      <w:rStyle w:val="Bodytext5Exact"/>
                      <w:i/>
                      <w:iCs/>
                    </w:rPr>
                    <w:t>1. Kor. 12,28:</w:t>
                  </w:r>
                </w:p>
              </w:txbxContent>
            </v:textbox>
            <w10:wrap type="topAndBottom" anchorx="margin"/>
          </v:shape>
        </w:pict>
      </w:r>
      <w:r>
        <w:pict>
          <v:shape id="_x0000_s1053" type="#_x0000_t202" style="position:absolute;left:0;text-align:left;margin-left:2.9pt;margin-top:57.3pt;width:48.5pt;height:41pt;z-index:-125829371;mso-wrap-distance-left:5pt;mso-wrap-distance-top:15.3pt;mso-wrap-distance-right:196.8pt;mso-position-horizontal-relative:margin" filled="f" stroked="f">
            <v:textbox style="mso-fit-shape-to-text:t" inset="0,0,0,0">
              <w:txbxContent>
                <w:p w:rsidR="00F63B7D" w:rsidRDefault="00D10BE3">
                  <w:pPr>
                    <w:pStyle w:val="Bodytext20"/>
                    <w:numPr>
                      <w:ilvl w:val="0"/>
                      <w:numId w:val="32"/>
                    </w:numPr>
                    <w:shd w:val="clear" w:color="auto" w:fill="auto"/>
                    <w:tabs>
                      <w:tab w:val="left" w:pos="197"/>
                    </w:tabs>
                    <w:spacing w:line="254" w:lineRule="exact"/>
                    <w:jc w:val="both"/>
                  </w:pPr>
                  <w:r>
                    <w:rPr>
                      <w:rStyle w:val="Bodytext2Exact"/>
                    </w:rPr>
                    <w:t>Apostel</w:t>
                  </w:r>
                </w:p>
                <w:p w:rsidR="00F63B7D" w:rsidRDefault="00D10BE3">
                  <w:pPr>
                    <w:pStyle w:val="Bodytext20"/>
                    <w:numPr>
                      <w:ilvl w:val="0"/>
                      <w:numId w:val="32"/>
                    </w:numPr>
                    <w:shd w:val="clear" w:color="auto" w:fill="auto"/>
                    <w:tabs>
                      <w:tab w:val="left" w:pos="211"/>
                    </w:tabs>
                    <w:spacing w:line="254" w:lineRule="exact"/>
                    <w:jc w:val="both"/>
                  </w:pPr>
                  <w:r>
                    <w:rPr>
                      <w:rStyle w:val="Bodytext2Exact"/>
                    </w:rPr>
                    <w:t>Prophet</w:t>
                  </w:r>
                </w:p>
                <w:p w:rsidR="00F63B7D" w:rsidRDefault="00D10BE3">
                  <w:pPr>
                    <w:pStyle w:val="Bodytext20"/>
                    <w:numPr>
                      <w:ilvl w:val="0"/>
                      <w:numId w:val="32"/>
                    </w:numPr>
                    <w:shd w:val="clear" w:color="auto" w:fill="auto"/>
                    <w:tabs>
                      <w:tab w:val="left" w:pos="206"/>
                    </w:tabs>
                    <w:spacing w:line="254" w:lineRule="exact"/>
                    <w:jc w:val="both"/>
                  </w:pPr>
                  <w:r>
                    <w:rPr>
                      <w:rStyle w:val="Bodytext2Exact"/>
                    </w:rPr>
                    <w:t>Lehrer</w:t>
                  </w:r>
                </w:p>
              </w:txbxContent>
            </v:textbox>
            <w10:wrap type="topAndBottom" anchorx="margin"/>
          </v:shape>
        </w:pict>
      </w:r>
      <w:r>
        <w:pict>
          <v:shape id="_x0000_s1054" type="#_x0000_t202" style="position:absolute;left:0;text-align:left;margin-left:130.8pt;margin-top:42pt;width:78.5pt;height:56pt;z-index:-125829370;mso-wrap-distance-left:130.55pt;mso-wrap-distance-right:38.9pt;mso-position-horizontal-relative:margin" filled="f" stroked="f">
            <v:textbox style="mso-fit-shape-to-text:t" inset="0,0,0,0">
              <w:txbxContent>
                <w:p w:rsidR="00F63B7D" w:rsidRDefault="00D10BE3">
                  <w:pPr>
                    <w:pStyle w:val="Bodytext50"/>
                    <w:numPr>
                      <w:ilvl w:val="0"/>
                      <w:numId w:val="33"/>
                    </w:numPr>
                    <w:shd w:val="clear" w:color="auto" w:fill="auto"/>
                    <w:tabs>
                      <w:tab w:val="left" w:pos="254"/>
                    </w:tabs>
                    <w:spacing w:before="0" w:after="43" w:line="200" w:lineRule="exact"/>
                  </w:pPr>
                  <w:r>
                    <w:rPr>
                      <w:rStyle w:val="Bodytext5Exact"/>
                      <w:i/>
                      <w:iCs/>
                    </w:rPr>
                    <w:t>Eph.4,11-13:</w:t>
                  </w:r>
                </w:p>
                <w:p w:rsidR="00F63B7D" w:rsidRDefault="00D10BE3">
                  <w:pPr>
                    <w:pStyle w:val="Bodytext20"/>
                    <w:numPr>
                      <w:ilvl w:val="0"/>
                      <w:numId w:val="34"/>
                    </w:numPr>
                    <w:shd w:val="clear" w:color="auto" w:fill="auto"/>
                    <w:tabs>
                      <w:tab w:val="left" w:pos="202"/>
                    </w:tabs>
                    <w:spacing w:line="250" w:lineRule="exact"/>
                    <w:jc w:val="both"/>
                  </w:pPr>
                  <w:r>
                    <w:rPr>
                      <w:rStyle w:val="Bodytext2Exact"/>
                    </w:rPr>
                    <w:t>Apostel</w:t>
                  </w:r>
                </w:p>
                <w:p w:rsidR="00F63B7D" w:rsidRDefault="00D10BE3">
                  <w:pPr>
                    <w:pStyle w:val="Bodytext20"/>
                    <w:numPr>
                      <w:ilvl w:val="0"/>
                      <w:numId w:val="34"/>
                    </w:numPr>
                    <w:shd w:val="clear" w:color="auto" w:fill="auto"/>
                    <w:tabs>
                      <w:tab w:val="left" w:pos="211"/>
                    </w:tabs>
                    <w:spacing w:line="250" w:lineRule="exact"/>
                    <w:jc w:val="both"/>
                  </w:pPr>
                  <w:r>
                    <w:rPr>
                      <w:rStyle w:val="Bodytext2Exact"/>
                    </w:rPr>
                    <w:t>Prophet</w:t>
                  </w:r>
                </w:p>
                <w:p w:rsidR="00F63B7D" w:rsidRDefault="00D10BE3">
                  <w:pPr>
                    <w:pStyle w:val="Bodytext20"/>
                    <w:numPr>
                      <w:ilvl w:val="0"/>
                      <w:numId w:val="34"/>
                    </w:numPr>
                    <w:shd w:val="clear" w:color="auto" w:fill="auto"/>
                    <w:tabs>
                      <w:tab w:val="left" w:pos="206"/>
                    </w:tabs>
                    <w:spacing w:line="250" w:lineRule="exact"/>
                    <w:jc w:val="both"/>
                  </w:pPr>
                  <w:r>
                    <w:rPr>
                      <w:rStyle w:val="Bodytext2Exact"/>
                    </w:rPr>
                    <w:t>Evangelist</w:t>
                  </w:r>
                </w:p>
              </w:txbxContent>
            </v:textbox>
            <w10:wrap type="topAndBottom" anchorx="margin"/>
          </v:shape>
        </w:pict>
      </w:r>
      <w:r>
        <w:t>Das Neue Testament redet auch klar von den „Äm</w:t>
      </w:r>
      <w:r>
        <w:softHyphen/>
        <w:t xml:space="preserve">tern“ - besser „Diensten“ - in der Gemeinde, </w:t>
      </w:r>
      <w:r>
        <w:t>zu de</w:t>
      </w:r>
      <w:r>
        <w:softHyphen/>
        <w:t>nen die Gnadengaben befähigen:</w:t>
      </w:r>
      <w:r>
        <w:br w:type="page"/>
      </w:r>
    </w:p>
    <w:p w:rsidR="00F63B7D" w:rsidRDefault="00D10BE3">
      <w:pPr>
        <w:pStyle w:val="Bodytext50"/>
        <w:numPr>
          <w:ilvl w:val="0"/>
          <w:numId w:val="36"/>
        </w:numPr>
        <w:shd w:val="clear" w:color="auto" w:fill="auto"/>
        <w:tabs>
          <w:tab w:val="left" w:pos="351"/>
        </w:tabs>
        <w:spacing w:before="0" w:after="158" w:line="200" w:lineRule="exact"/>
      </w:pPr>
      <w:r>
        <w:t>Röm. 12,4-8:</w:t>
      </w:r>
    </w:p>
    <w:p w:rsidR="00F63B7D" w:rsidRDefault="00D10BE3">
      <w:pPr>
        <w:pStyle w:val="Bodytext20"/>
        <w:numPr>
          <w:ilvl w:val="0"/>
          <w:numId w:val="37"/>
        </w:numPr>
        <w:shd w:val="clear" w:color="auto" w:fill="auto"/>
        <w:tabs>
          <w:tab w:val="left" w:pos="274"/>
        </w:tabs>
        <w:spacing w:line="250" w:lineRule="exact"/>
        <w:jc w:val="both"/>
      </w:pPr>
      <w:r>
        <w:pict>
          <v:shape id="_x0000_s1055" type="#_x0000_t202" style="position:absolute;left:0;text-align:left;margin-left:129.85pt;margin-top:-2pt;width:94.55pt;height:41.25pt;z-index:-125829369;mso-wrap-distance-left:37.9pt;mso-wrap-distance-right:5pt;mso-wrap-distance-bottom:23.35pt;mso-position-horizontal-relative:margin" filled="f" stroked="f">
            <v:textbox style="mso-fit-shape-to-text:t" inset="0,0,0,0">
              <w:txbxContent>
                <w:p w:rsidR="00F63B7D" w:rsidRDefault="00D10BE3">
                  <w:pPr>
                    <w:pStyle w:val="Bodytext20"/>
                    <w:numPr>
                      <w:ilvl w:val="0"/>
                      <w:numId w:val="35"/>
                    </w:numPr>
                    <w:shd w:val="clear" w:color="auto" w:fill="auto"/>
                    <w:tabs>
                      <w:tab w:val="left" w:pos="206"/>
                    </w:tabs>
                    <w:spacing w:line="254" w:lineRule="exact"/>
                    <w:jc w:val="both"/>
                  </w:pPr>
                  <w:r>
                    <w:rPr>
                      <w:rStyle w:val="Bodytext2Exact"/>
                    </w:rPr>
                    <w:t>Almosen verteilen</w:t>
                  </w:r>
                </w:p>
                <w:p w:rsidR="00F63B7D" w:rsidRDefault="00D10BE3">
                  <w:pPr>
                    <w:pStyle w:val="Bodytext20"/>
                    <w:numPr>
                      <w:ilvl w:val="0"/>
                      <w:numId w:val="35"/>
                    </w:numPr>
                    <w:shd w:val="clear" w:color="auto" w:fill="auto"/>
                    <w:tabs>
                      <w:tab w:val="left" w:pos="211"/>
                    </w:tabs>
                    <w:spacing w:line="254" w:lineRule="exact"/>
                    <w:jc w:val="both"/>
                  </w:pPr>
                  <w:r>
                    <w:rPr>
                      <w:rStyle w:val="Bodytext2Exact"/>
                    </w:rPr>
                    <w:t>Vorstehen</w:t>
                  </w:r>
                </w:p>
                <w:p w:rsidR="00F63B7D" w:rsidRDefault="00D10BE3">
                  <w:pPr>
                    <w:pStyle w:val="Bodytext20"/>
                    <w:numPr>
                      <w:ilvl w:val="0"/>
                      <w:numId w:val="35"/>
                    </w:numPr>
                    <w:shd w:val="clear" w:color="auto" w:fill="auto"/>
                    <w:tabs>
                      <w:tab w:val="left" w:pos="206"/>
                    </w:tabs>
                    <w:spacing w:line="254" w:lineRule="exact"/>
                    <w:jc w:val="both"/>
                  </w:pPr>
                  <w:r>
                    <w:rPr>
                      <w:rStyle w:val="Bodytext2Exact"/>
                    </w:rPr>
                    <w:t>Mildtätigkeit üben</w:t>
                  </w:r>
                </w:p>
              </w:txbxContent>
            </v:textbox>
            <w10:wrap type="square" side="left" anchorx="margin"/>
          </v:shape>
        </w:pict>
      </w:r>
      <w:r>
        <w:t>Weissagung</w:t>
      </w:r>
    </w:p>
    <w:p w:rsidR="00F63B7D" w:rsidRDefault="00D10BE3">
      <w:pPr>
        <w:pStyle w:val="Bodytext20"/>
        <w:numPr>
          <w:ilvl w:val="0"/>
          <w:numId w:val="37"/>
        </w:numPr>
        <w:shd w:val="clear" w:color="auto" w:fill="auto"/>
        <w:tabs>
          <w:tab w:val="left" w:pos="284"/>
        </w:tabs>
        <w:spacing w:line="250" w:lineRule="exact"/>
        <w:jc w:val="both"/>
      </w:pPr>
      <w:r>
        <w:t>Diakonie - Dienst</w:t>
      </w:r>
    </w:p>
    <w:p w:rsidR="00F63B7D" w:rsidRDefault="00D10BE3">
      <w:pPr>
        <w:pStyle w:val="Bodytext20"/>
        <w:numPr>
          <w:ilvl w:val="0"/>
          <w:numId w:val="37"/>
        </w:numPr>
        <w:shd w:val="clear" w:color="auto" w:fill="auto"/>
        <w:tabs>
          <w:tab w:val="left" w:pos="284"/>
        </w:tabs>
        <w:spacing w:line="250" w:lineRule="exact"/>
        <w:jc w:val="both"/>
      </w:pPr>
      <w:r>
        <w:t>Lehre</w:t>
      </w:r>
    </w:p>
    <w:p w:rsidR="00F63B7D" w:rsidRDefault="00D10BE3">
      <w:pPr>
        <w:pStyle w:val="Bodytext20"/>
        <w:numPr>
          <w:ilvl w:val="0"/>
          <w:numId w:val="37"/>
        </w:numPr>
        <w:shd w:val="clear" w:color="auto" w:fill="auto"/>
        <w:tabs>
          <w:tab w:val="left" w:pos="289"/>
        </w:tabs>
        <w:spacing w:after="23" w:line="200" w:lineRule="exact"/>
        <w:jc w:val="both"/>
      </w:pPr>
      <w:r>
        <w:t>Seelsorge/Ermahnung,</w:t>
      </w:r>
    </w:p>
    <w:p w:rsidR="00F63B7D" w:rsidRDefault="00D10BE3">
      <w:pPr>
        <w:pStyle w:val="Bodytext20"/>
        <w:shd w:val="clear" w:color="auto" w:fill="auto"/>
        <w:spacing w:after="165" w:line="200" w:lineRule="exact"/>
        <w:ind w:left="260"/>
      </w:pPr>
      <w:r>
        <w:t>Zuspruch, Trost</w:t>
      </w:r>
    </w:p>
    <w:p w:rsidR="00F63B7D" w:rsidRDefault="00D10BE3">
      <w:pPr>
        <w:pStyle w:val="Bodytext20"/>
        <w:shd w:val="clear" w:color="auto" w:fill="auto"/>
        <w:spacing w:after="60" w:line="254" w:lineRule="exact"/>
        <w:jc w:val="both"/>
      </w:pPr>
      <w:r>
        <w:t xml:space="preserve">Was der Glaube umfaßt, ist für alle dasselbe: der eine, ganze Jesus Christus und </w:t>
      </w:r>
      <w:r>
        <w:t>sein für uns erworbenes Heil. Insofern sind alle Gläubigen gleich. Aber nun haben nicht alle diesen Glauben im „selben Maß, das Gott ausgeteilt hat“ (Röm. 12, 3b). Dabei wollen wir fest- halten, daß Paulus heute nicht nur vor dem — mensch</w:t>
      </w:r>
      <w:r>
        <w:softHyphen/>
        <w:t>lich erzwungenen!</w:t>
      </w:r>
      <w:r>
        <w:t xml:space="preserve"> - Übermaß des Glaubens warnen und zur rechten Relation ermahnen müßte, sondern ebenso vor dem Untermaß des Glaubens! Die Mittel</w:t>
      </w:r>
      <w:r>
        <w:softHyphen/>
        <w:t>mäßigkeit ist vielerorts zur Untermittelmäßigkeit her</w:t>
      </w:r>
      <w:r>
        <w:softHyphen/>
        <w:t>abgesunken, zu einem Minimalismus, so daß noch ein bißchen weniger überha</w:t>
      </w:r>
      <w:r>
        <w:t>upt nichts mehr wäre!</w:t>
      </w:r>
    </w:p>
    <w:p w:rsidR="00F63B7D" w:rsidRDefault="00D10BE3">
      <w:pPr>
        <w:pStyle w:val="Bodytext20"/>
        <w:shd w:val="clear" w:color="auto" w:fill="auto"/>
        <w:spacing w:line="254" w:lineRule="exact"/>
        <w:jc w:val="both"/>
      </w:pPr>
      <w:r>
        <w:t>Wir werden gut tun, daß, wo und wann immer Charis</w:t>
      </w:r>
      <w:r>
        <w:softHyphen/>
        <w:t>men außergewöhnlichen, übernatürlichen Charakters auftreten, immer sogleich um die Gabe der Geisterun</w:t>
      </w:r>
      <w:r>
        <w:softHyphen/>
        <w:t>terscheidung gefleht wird, da infolge von viel Uner</w:t>
      </w:r>
      <w:r>
        <w:softHyphen/>
        <w:t xml:space="preserve">fahrenheit in charismatischen </w:t>
      </w:r>
      <w:r>
        <w:t>Dingen sich leicht Fäl</w:t>
      </w:r>
      <w:r>
        <w:softHyphen/>
        <w:t>schungen, Wucherungen, Entartungen und nicht zuletzt dämonische Nachäffungen an die Stelle der Gaben des Heiligen Geistes setzen. Im übrigen haben wir nicht so sehr um die Gaben als um die Früchte des Geistes be</w:t>
      </w:r>
      <w:r>
        <w:softHyphen/>
        <w:t>sorgt zu sein (Gal. 5</w:t>
      </w:r>
      <w:r>
        <w:t>, 22). Diese Eigenschaften sind Zeichen der Reife und geistlicher Zielstrebigkeit von Menschen, die ihre tiefe Erfüllung gefunden haben. Nicht das verwirrte und verwirrende Reden irgend</w:t>
      </w:r>
      <w:r>
        <w:softHyphen/>
        <w:t>welcher ekstatischer Selbstsucht, sondern eben die</w:t>
      </w:r>
      <w:r>
        <w:br w:type="page"/>
      </w:r>
    </w:p>
    <w:p w:rsidR="00F63B7D" w:rsidRDefault="00D10BE3">
      <w:pPr>
        <w:pStyle w:val="Bodytext20"/>
        <w:shd w:val="clear" w:color="auto" w:fill="auto"/>
        <w:spacing w:after="56" w:line="250" w:lineRule="exact"/>
        <w:jc w:val="both"/>
      </w:pPr>
      <w:r>
        <w:t>Früchte des Geiste</w:t>
      </w:r>
      <w:r>
        <w:t>s sind der Beweis dafür, daß der Hei</w:t>
      </w:r>
      <w:r>
        <w:softHyphen/>
        <w:t>lige Geist im Leben eines Menschen oder in einer Ge</w:t>
      </w:r>
      <w:r>
        <w:softHyphen/>
        <w:t>meinde wirkt.</w:t>
      </w:r>
    </w:p>
    <w:p w:rsidR="00F63B7D" w:rsidRDefault="00D10BE3">
      <w:pPr>
        <w:pStyle w:val="Bodytext20"/>
        <w:shd w:val="clear" w:color="auto" w:fill="auto"/>
        <w:spacing w:after="60" w:line="254" w:lineRule="exact"/>
        <w:jc w:val="both"/>
      </w:pPr>
      <w:r>
        <w:t>Im Blick auf den Einsatz der Gaben in der Gemeinde fasse ich zusammen:</w:t>
      </w:r>
    </w:p>
    <w:p w:rsidR="00F63B7D" w:rsidRDefault="00D10BE3">
      <w:pPr>
        <w:pStyle w:val="Bodytext20"/>
        <w:numPr>
          <w:ilvl w:val="0"/>
          <w:numId w:val="38"/>
        </w:numPr>
        <w:shd w:val="clear" w:color="auto" w:fill="auto"/>
        <w:tabs>
          <w:tab w:val="left" w:pos="294"/>
        </w:tabs>
        <w:spacing w:after="60" w:line="254" w:lineRule="exact"/>
        <w:jc w:val="both"/>
      </w:pPr>
      <w:r>
        <w:t>Keiner hat alle Gaben. Es müssen alle Zusammen</w:t>
      </w:r>
      <w:r>
        <w:softHyphen/>
        <w:t>wirken (Organismus!).</w:t>
      </w:r>
    </w:p>
    <w:p w:rsidR="00F63B7D" w:rsidRDefault="00D10BE3">
      <w:pPr>
        <w:pStyle w:val="Bodytext20"/>
        <w:numPr>
          <w:ilvl w:val="0"/>
          <w:numId w:val="38"/>
        </w:numPr>
        <w:shd w:val="clear" w:color="auto" w:fill="auto"/>
        <w:tabs>
          <w:tab w:val="left" w:pos="303"/>
        </w:tabs>
        <w:spacing w:after="60" w:line="254" w:lineRule="exact"/>
        <w:jc w:val="both"/>
      </w:pPr>
      <w:r>
        <w:t xml:space="preserve">Keiner hat </w:t>
      </w:r>
      <w:r>
        <w:rPr>
          <w:rStyle w:val="Bodytext2Italic"/>
        </w:rPr>
        <w:t>ke</w:t>
      </w:r>
      <w:r>
        <w:rPr>
          <w:rStyle w:val="Bodytext2Italic"/>
        </w:rPr>
        <w:t>ine</w:t>
      </w:r>
      <w:r>
        <w:t xml:space="preserve"> Gabe. Es soll jede Gabe zum Ein</w:t>
      </w:r>
      <w:r>
        <w:softHyphen/>
        <w:t>satz kommen.</w:t>
      </w:r>
    </w:p>
    <w:p w:rsidR="00F63B7D" w:rsidRDefault="00D10BE3">
      <w:pPr>
        <w:pStyle w:val="Bodytext20"/>
        <w:numPr>
          <w:ilvl w:val="0"/>
          <w:numId w:val="38"/>
        </w:numPr>
        <w:shd w:val="clear" w:color="auto" w:fill="auto"/>
        <w:tabs>
          <w:tab w:val="left" w:pos="303"/>
        </w:tabs>
        <w:spacing w:after="64" w:line="254" w:lineRule="exact"/>
        <w:jc w:val="both"/>
      </w:pPr>
      <w:r>
        <w:t>Keine Gabe darf überschätzt, keine gering geachtet werden. Wer sog. „größere“ Gaben hat, ist nicht „be</w:t>
      </w:r>
      <w:r>
        <w:softHyphen/>
        <w:t>vorzugt“, sondern in größere Verantwortung hinein</w:t>
      </w:r>
      <w:r>
        <w:softHyphen/>
        <w:t>gestellt.</w:t>
      </w:r>
    </w:p>
    <w:p w:rsidR="00F63B7D" w:rsidRDefault="00D10BE3">
      <w:pPr>
        <w:pStyle w:val="Bodytext20"/>
        <w:numPr>
          <w:ilvl w:val="0"/>
          <w:numId w:val="38"/>
        </w:numPr>
        <w:shd w:val="clear" w:color="auto" w:fill="auto"/>
        <w:tabs>
          <w:tab w:val="left" w:pos="313"/>
        </w:tabs>
        <w:spacing w:after="56" w:line="250" w:lineRule="exact"/>
        <w:jc w:val="both"/>
      </w:pPr>
      <w:r>
        <w:t>In allem Streben nach den Gaben des Heiligen</w:t>
      </w:r>
      <w:r>
        <w:t xml:space="preserve"> Gei</w:t>
      </w:r>
      <w:r>
        <w:softHyphen/>
        <w:t>stes muß 1. Korinther 12, 31 bis 14, 1 bestimmend sein: Die Liebe!</w:t>
      </w:r>
    </w:p>
    <w:p w:rsidR="00F63B7D" w:rsidRDefault="00D10BE3">
      <w:pPr>
        <w:pStyle w:val="Bodytext50"/>
        <w:shd w:val="clear" w:color="auto" w:fill="auto"/>
        <w:spacing w:before="0" w:line="254" w:lineRule="exact"/>
      </w:pPr>
      <w:r>
        <w:rPr>
          <w:rStyle w:val="Bodytext5NotItalic"/>
        </w:rPr>
        <w:t xml:space="preserve">2. </w:t>
      </w:r>
      <w:r>
        <w:t>Der Heilige Geist beauftragt, das Evangelium aller Kreatur zu verkündigen</w:t>
      </w:r>
    </w:p>
    <w:p w:rsidR="00F63B7D" w:rsidRDefault="00D10BE3">
      <w:pPr>
        <w:pStyle w:val="Bodytext20"/>
        <w:shd w:val="clear" w:color="auto" w:fill="auto"/>
        <w:spacing w:after="240" w:line="254" w:lineRule="exact"/>
        <w:jc w:val="both"/>
      </w:pPr>
      <w:r>
        <w:t>Gott will das Werk der Weltrettung nicht ohne uns tun. Er braucht unsere Hände, Füße, unsere Phantasie, un</w:t>
      </w:r>
      <w:r>
        <w:softHyphen/>
      </w:r>
      <w:r>
        <w:t>seren Einsatz, Mut, unser Geld und unsere Bereitschaft. Wir werden aus aller Anonymität hervorgezwungen, um dem Nächsten das Übergewicht über die eigene Wichtigkeit zu geben. Ganz direkt soll durch den He</w:t>
      </w:r>
      <w:r>
        <w:softHyphen/>
        <w:t>roldsruf der Gemeinde die Wirklichkeit Gottes in de</w:t>
      </w:r>
      <w:r>
        <w:t>n konkreten Alltag unserer Welt hineingeblendet werden. Als Gemeinde, geführt durch den Heiligen Geist, wer</w:t>
      </w:r>
      <w:r>
        <w:softHyphen/>
        <w:t>den wir in die Exponiertheit entlassen, um zu wirken, dienen und stehen als Gottes Beauftragte, mit dem „Schild des Glaubens, dem Helm des Heils, de</w:t>
      </w:r>
      <w:r>
        <w:t>m Schwert des Geistes, welcher ist das Wort Gottes“, und mit der Bereitschaft, das Evangelium des Friedens zu künden. Dabei ist es tröstlich zu wissen, daß die Ge</w:t>
      </w:r>
      <w:r>
        <w:softHyphen/>
        <w:t>meinde in ihrer Exponiertheit von Gott jeden Schutz zugesichert erhält, sowohl für Abwehr wie</w:t>
      </w:r>
      <w:r>
        <w:t xml:space="preserve"> für Angriff. Exponiertheit kann dabei durchaus heißen: Schwach</w:t>
      </w:r>
      <w:r>
        <w:softHyphen/>
        <w:t>heit, Verfolgung, Bedrängnis, Ablehnung und Miß</w:t>
      </w:r>
      <w:r>
        <w:softHyphen/>
        <w:t>handlung. Gott aber läßt seine Gemeinde nicht zer</w:t>
      </w:r>
      <w:r>
        <w:softHyphen/>
        <w:t>brechen in allen Erhöhungen, Erniedrigungen und scheinbaren Überforderungen. Dafür gibt uns di</w:t>
      </w:r>
      <w:r>
        <w:t>e Ge</w:t>
      </w:r>
      <w:r>
        <w:softHyphen/>
        <w:t xml:space="preserve">schichte der Gemeinde ältester und jüngster Zeit ein- drückliche Beispiele. Der verwaltende Knecht wird im Evangelium aufgerufen, sein Talent nicht zu vergraben, sondern damit zu wuchern. Das heißt, er soll aus der schmalen Barschaft seiner irdischen </w:t>
      </w:r>
      <w:r>
        <w:t>Lebensjahre die äu</w:t>
      </w:r>
      <w:r>
        <w:softHyphen/>
        <w:t>ßerste Rendite herausholen.</w:t>
      </w:r>
    </w:p>
    <w:p w:rsidR="00F63B7D" w:rsidRDefault="00D10BE3">
      <w:pPr>
        <w:pStyle w:val="Bodytext20"/>
        <w:shd w:val="clear" w:color="auto" w:fill="auto"/>
        <w:spacing w:line="254" w:lineRule="exact"/>
        <w:jc w:val="both"/>
      </w:pPr>
      <w:r>
        <w:t>Das Leben der Gemeinde erschöpft sich nun nicht auf Feiern des Gottesdienstes, Empfang der Sakramente, auf eine mehr oder weniger entfaltete Liturgie und den Gebrauch der Charismata. Würde sich das Leben der G</w:t>
      </w:r>
      <w:r>
        <w:t>emeinde darin erschöpfen, daß sie sich nur selber dient, nur sich selber erbaut, schmeckt es nach dem Tode. Da wäre das Entscheidende vergessen, daß dieses ganze Leben nur in der Ausübung dessen lebt, was wir den Herolds- oder Zeugendienst nennen: die Verk</w:t>
      </w:r>
      <w:r>
        <w:t>ün</w:t>
      </w:r>
      <w:r>
        <w:softHyphen/>
        <w:t>digung, das Kerygma. In keiner Funktion wird die Ge</w:t>
      </w:r>
      <w:r>
        <w:softHyphen/>
        <w:t>meinde dabei verharren wollen und können, Gemeinde um ihrer selbst willen zu sein. Die Gemeinde kennt kein Ghettodasein! Der Heilige Geist befähigt und rüstet aus zum Zeugnis. Eindeutig und unmißverstä</w:t>
      </w:r>
      <w:r>
        <w:t>ndlich deutlich heißt Sammlung immer zugleich auch Sendung: „Gehet hin und verkündiget das Evangelium!“ (Matth. 28, 19). Es heißt nicht: „Gehet hin und feiert Got</w:t>
      </w:r>
      <w:r>
        <w:softHyphen/>
        <w:t>tesdienste!“ - „Gehet hin und erbaut euch an der</w:t>
      </w:r>
    </w:p>
    <w:p w:rsidR="00F63B7D" w:rsidRDefault="00D10BE3">
      <w:pPr>
        <w:pStyle w:val="Bodytext20"/>
        <w:shd w:val="clear" w:color="auto" w:fill="auto"/>
        <w:spacing w:after="180" w:line="254" w:lineRule="exact"/>
        <w:jc w:val="both"/>
      </w:pPr>
      <w:r>
        <w:t>Predigt!“ - „Gehet hin und zelebriert die Sa</w:t>
      </w:r>
      <w:r>
        <w:t>kra</w:t>
      </w:r>
      <w:r>
        <w:softHyphen/>
        <w:t>mente!“ - „Gehet hin und stellt euch dar in einer Li</w:t>
      </w:r>
      <w:r>
        <w:softHyphen/>
        <w:t>turgie!“ — „Gehet hin, ersinnt euch und entfaltet eine herrliche Theologie!“ Gewiß, dazu besteht kein Verbot, es kann sogar viel Anlaß bestehen, solches alles zu tun. In alledem aber muß das eine gel</w:t>
      </w:r>
      <w:r>
        <w:t>ten, daß die Heilsbot</w:t>
      </w:r>
      <w:r>
        <w:softHyphen/>
        <w:t>schaft ausgerichtet wird. Die Gemeinde hat sich dem öffentlichkeitsanspruch des Evangeliums stets bewußt zu sein, zu „gelegener oder ungelegener Zeit“ (2. Tim. 4,2).</w:t>
      </w:r>
    </w:p>
    <w:p w:rsidR="00F63B7D" w:rsidRDefault="00D10BE3">
      <w:pPr>
        <w:pStyle w:val="Bodytext20"/>
        <w:shd w:val="clear" w:color="auto" w:fill="auto"/>
        <w:spacing w:line="254" w:lineRule="exact"/>
        <w:jc w:val="both"/>
      </w:pPr>
      <w:r>
        <w:t>Die Gemeinde hat, um nochmals einen militärischen Be</w:t>
      </w:r>
      <w:r>
        <w:softHyphen/>
        <w:t>griff zu gebrau</w:t>
      </w:r>
      <w:r>
        <w:t>chen, „la compagnie de Dieu“ zu sein. Gemeinde, die lebt, hat sich stets zu fragen, ob sie die</w:t>
      </w:r>
      <w:r>
        <w:softHyphen/>
        <w:t>sem Auftrag dient oder ob sie Selbstzweck ist. „Ist das zweite der Fall, dann fängt es in der Regel an, ,sakral' zu schmecken, zu frömmeln, zu pfäffeln und zu mu</w:t>
      </w:r>
      <w:r>
        <w:t>f</w:t>
      </w:r>
      <w:r>
        <w:softHyphen/>
        <w:t>feln“ (K. Barth). Man wird dies bald feststellen und als unausstehbar empfinden. Das Evangelium ist nicht „sakral“, sondern in ihm weht eine frische Luft des Gei</w:t>
      </w:r>
      <w:r>
        <w:softHyphen/>
        <w:t>stes, Fenster und Türen werden aufgerissen, und es ge</w:t>
      </w:r>
      <w:r>
        <w:softHyphen/>
        <w:t>schehen, weil Gottes Maßstäbe Gültigke</w:t>
      </w:r>
      <w:r>
        <w:t>it haben, Ver</w:t>
      </w:r>
      <w:r>
        <w:softHyphen/>
        <w:t>änderungen und Erneuerungen. Eine wirkungsvolle, vom Heiligen Geist erfüllte und geführte Gemeinde ist fähig, missionarische Verantwortung zu tragen. Das Neue Testament predigt nicht Liebe zu Werken, Ver</w:t>
      </w:r>
      <w:r>
        <w:softHyphen/>
        <w:t>bänden, Institutionen, sondern Liebe z</w:t>
      </w:r>
      <w:r>
        <w:t>um Menschen, der noch in der Gottesferne ist, und um diesen in den Frieden mit Gott zu führen. In den letzten Jahren ist im Bereich der Theologie der Satz formuliert worden: „Die Kirche/Gemeinde ist für die Welt da!“ Hier ist zu ergänzen: Sie ist nicht für</w:t>
      </w:r>
      <w:r>
        <w:t xml:space="preserve"> sich selbst da. Diese Erkennt</w:t>
      </w:r>
      <w:r>
        <w:softHyphen/>
        <w:t>nis ist gut biblisch. „Für die Welt“, das meint: „zum Dienst an der Welt“. Nicht Selbsterhaltung um jeden</w:t>
      </w:r>
    </w:p>
    <w:p w:rsidR="00F63B7D" w:rsidRDefault="00D10BE3">
      <w:pPr>
        <w:pStyle w:val="Bodytext20"/>
        <w:shd w:val="clear" w:color="auto" w:fill="auto"/>
        <w:spacing w:after="56" w:line="250" w:lineRule="exact"/>
        <w:jc w:val="both"/>
      </w:pPr>
      <w:r>
        <w:t>Preis, sondern Selbsthingabe im Dienst des gekreuzig</w:t>
      </w:r>
      <w:r>
        <w:softHyphen/>
        <w:t>ten und auferstandenen Herrn an die Welt und für die Welt, das ist</w:t>
      </w:r>
      <w:r>
        <w:t xml:space="preserve"> die Bestimmung der Gemeinde. „Salz der Erde“ - „Licht der Welt“ - mit diesen Bildern cha</w:t>
      </w:r>
      <w:r>
        <w:softHyphen/>
        <w:t>rakterisiert Jesus in der Bergpredigt Wesen und Auf</w:t>
      </w:r>
      <w:r>
        <w:softHyphen/>
        <w:t>trag seiner Gemeinde.</w:t>
      </w:r>
    </w:p>
    <w:p w:rsidR="00F63B7D" w:rsidRDefault="00D10BE3">
      <w:pPr>
        <w:pStyle w:val="Bodytext20"/>
        <w:shd w:val="clear" w:color="auto" w:fill="auto"/>
        <w:spacing w:after="60" w:line="254" w:lineRule="exact"/>
        <w:jc w:val="both"/>
      </w:pPr>
      <w:r>
        <w:t>Gewiß, Gemeinde wird ihren Mittelpunkt immer ha</w:t>
      </w:r>
      <w:r>
        <w:softHyphen/>
        <w:t>ben in dem, was Apostelgeschichte 2, 42 gena</w:t>
      </w:r>
      <w:r>
        <w:t>nnt ist: Im Hören auf die Botschaft des Evangeliums, im Empfang des Abendmahles, im fürbittenden und lobpreisenden Gebet und in der brüderlichen Gemeinschaft und Für</w:t>
      </w:r>
      <w:r>
        <w:softHyphen/>
        <w:t xml:space="preserve">sorge füreinander. Aber gerade so als „gesammelte“ Gemeinde wird sie „gesendete“ Gemeinde </w:t>
      </w:r>
      <w:r>
        <w:t>sein, fähig und bereit, ihren Dienst in der rauhen Zugluft des All</w:t>
      </w:r>
      <w:r>
        <w:softHyphen/>
        <w:t>tags dieser Welt zu tun.</w:t>
      </w:r>
    </w:p>
    <w:p w:rsidR="00F63B7D" w:rsidRDefault="00D10BE3">
      <w:pPr>
        <w:pStyle w:val="Bodytext20"/>
        <w:shd w:val="clear" w:color="auto" w:fill="auto"/>
        <w:spacing w:line="254" w:lineRule="exact"/>
        <w:jc w:val="both"/>
      </w:pPr>
      <w:r>
        <w:t>Es gibt grundsätzlich und praktisch keinen Bereich, in den hinein nicht die gute Botschaft vom Heil Gottes für den Menschen zu tragen wäre. Das gilt für den Be</w:t>
      </w:r>
      <w:r>
        <w:softHyphen/>
        <w:t>reic</w:t>
      </w:r>
      <w:r>
        <w:t>h der Wirtschaft mit all seinen Verflechtungen nicht weniger als für den des Politischen in seiner ganzen Breite und Tiefe. Das gilt für den scheinbar autonomen Bereich der Wissenschaften wie für den selbstherrlichen der Technik. Denn die gute Botschaft vo</w:t>
      </w:r>
      <w:r>
        <w:t>n Jesus Chri</w:t>
      </w:r>
      <w:r>
        <w:softHyphen/>
        <w:t>stus macht nicht halt vor den Toren, auf denen das Wort „Atheismus“ als Etikett prangt. Es ist eine große Sache, daß Gott die Botschaft von seinem Versöhnungs</w:t>
      </w:r>
      <w:r>
        <w:softHyphen/>
        <w:t>werk nicht den Engeln anvertraut hat, sondern daß er diesen Dienst Menschen anvertra</w:t>
      </w:r>
      <w:r>
        <w:t>ut, denen so viel ge</w:t>
      </w:r>
      <w:r>
        <w:softHyphen/>
        <w:t>bricht, die irdene Gefäße sind und die gar nicht dem Wert der Botschaft entsprechen.</w:t>
      </w:r>
    </w:p>
    <w:p w:rsidR="00F63B7D" w:rsidRDefault="00D10BE3">
      <w:pPr>
        <w:pStyle w:val="Bodytext20"/>
        <w:shd w:val="clear" w:color="auto" w:fill="auto"/>
        <w:spacing w:after="4" w:line="200" w:lineRule="exact"/>
        <w:jc w:val="both"/>
      </w:pPr>
      <w:r>
        <w:t>III</w:t>
      </w:r>
    </w:p>
    <w:p w:rsidR="00F63B7D" w:rsidRDefault="00D10BE3">
      <w:pPr>
        <w:pStyle w:val="Heading30"/>
        <w:keepNext/>
        <w:keepLines/>
        <w:shd w:val="clear" w:color="auto" w:fill="auto"/>
        <w:spacing w:line="254" w:lineRule="exact"/>
      </w:pPr>
      <w:bookmarkStart w:id="14" w:name="bookmark13"/>
      <w:r>
        <w:t>Der Heilige Geist und die Wiederkunftserwartung der Gemeinde</w:t>
      </w:r>
      <w:bookmarkEnd w:id="14"/>
    </w:p>
    <w:p w:rsidR="00F63B7D" w:rsidRDefault="00D10BE3">
      <w:pPr>
        <w:pStyle w:val="Bodytext50"/>
        <w:numPr>
          <w:ilvl w:val="0"/>
          <w:numId w:val="39"/>
        </w:numPr>
        <w:shd w:val="clear" w:color="auto" w:fill="auto"/>
        <w:tabs>
          <w:tab w:val="left" w:pos="274"/>
        </w:tabs>
        <w:spacing w:before="0" w:line="254" w:lineRule="exact"/>
      </w:pPr>
      <w:r>
        <w:t>Der Heilige Geist bereitet die Gemeinde zu auf den Tag des Herrn</w:t>
      </w:r>
      <w:r>
        <w:rPr>
          <w:rStyle w:val="Bodytext5NotItalic"/>
        </w:rPr>
        <w:t>"</w:t>
      </w:r>
    </w:p>
    <w:p w:rsidR="00F63B7D" w:rsidRDefault="00D10BE3">
      <w:pPr>
        <w:pStyle w:val="Bodytext20"/>
        <w:shd w:val="clear" w:color="auto" w:fill="auto"/>
        <w:spacing w:after="104" w:line="254" w:lineRule="exact"/>
        <w:jc w:val="both"/>
      </w:pPr>
      <w:r>
        <w:t xml:space="preserve">Christus schenkt </w:t>
      </w:r>
      <w:r>
        <w:t>seiner Gemeinde im Heiligen Geist klare Erweise seiner ganz gegenwärtigen Kraft. Sein Reich aber ist auf der Erde unter der Niedrigkeit des Fleisches gewissermaßen verborgen. Darum wird die Gemeinde mit vollem Recht dazu aufgerufen, jene sichtbare Gegenwar</w:t>
      </w:r>
      <w:r>
        <w:t>t Christi zu bedenken, wenn er wie</w:t>
      </w:r>
      <w:r>
        <w:softHyphen/>
        <w:t>derkommen wird, wie die Jünger ihn haben auffahren sehen. Allen wird er erscheinen mit der unaussprechli</w:t>
      </w:r>
      <w:r>
        <w:softHyphen/>
        <w:t>chen Herrlichkeit seines Reiches, angetan mit der uner</w:t>
      </w:r>
      <w:r>
        <w:softHyphen/>
        <w:t xml:space="preserve">meßlichen Gewalt göttlicher Majestät, begleitet von dem Heer </w:t>
      </w:r>
      <w:r>
        <w:t>der Engel. Die Gemeinde soll „wachend und betend“ ihren Herrn erwarten. Er kommt, um „zu rich</w:t>
      </w:r>
      <w:r>
        <w:softHyphen/>
        <w:t>ten die Lebendigen und die Toten“. Der Richter ist in der biblischen Gedankenwelt nicht in erster Linie der, der die einen belohnt und die anderen bestraft, sonde</w:t>
      </w:r>
      <w:r>
        <w:t>rn der, der Ordnung schafft und das Zerstörte wiederher</w:t>
      </w:r>
      <w:r>
        <w:softHyphen/>
        <w:t>stellt. Die Gemeinde soll der herrlichen Zukunft Gottes entgegengehen, die ihr von Gott in Jesus Christus ver</w:t>
      </w:r>
      <w:r>
        <w:softHyphen/>
        <w:t>heißen und garantiert ist.</w:t>
      </w:r>
    </w:p>
    <w:p w:rsidR="00F63B7D" w:rsidRDefault="00D10BE3">
      <w:pPr>
        <w:pStyle w:val="Bodytext50"/>
        <w:numPr>
          <w:ilvl w:val="0"/>
          <w:numId w:val="39"/>
        </w:numPr>
        <w:shd w:val="clear" w:color="auto" w:fill="auto"/>
        <w:tabs>
          <w:tab w:val="left" w:pos="279"/>
        </w:tabs>
        <w:spacing w:before="0" w:after="105" w:line="200" w:lineRule="exact"/>
      </w:pPr>
      <w:r>
        <w:t>Die Gemeinde hat ein Ziel: Das Reich Gottes</w:t>
      </w:r>
    </w:p>
    <w:p w:rsidR="00F63B7D" w:rsidRDefault="00D10BE3">
      <w:pPr>
        <w:pStyle w:val="Bodytext20"/>
        <w:shd w:val="clear" w:color="auto" w:fill="auto"/>
        <w:spacing w:after="60" w:line="254" w:lineRule="exact"/>
        <w:jc w:val="both"/>
      </w:pPr>
      <w:r>
        <w:t>Im Heidelberger Kat</w:t>
      </w:r>
      <w:r>
        <w:t>echismus, der unter den zahlrei</w:t>
      </w:r>
      <w:r>
        <w:softHyphen/>
        <w:t>chen Bekenntnisschriften der Reformation gewiß eine Sonderstellung einnimmt, lautet Frage 52: „Welchen Trost gibt dir die Wiederkunft Christi?“</w:t>
      </w:r>
    </w:p>
    <w:p w:rsidR="00F63B7D" w:rsidRDefault="00D10BE3">
      <w:pPr>
        <w:pStyle w:val="Bodytext20"/>
        <w:shd w:val="clear" w:color="auto" w:fill="auto"/>
        <w:spacing w:after="240" w:line="254" w:lineRule="exact"/>
        <w:jc w:val="both"/>
      </w:pPr>
      <w:r>
        <w:t xml:space="preserve">Antwort: „In aller Trübsal und Verfolgung harre ich mit erhobenem Haupt auf den </w:t>
      </w:r>
      <w:r>
        <w:t>Richter, der sich zuvor für midi Gottes Gericht gestellt und allen Fluch von mir weggenommen hat, daß er seine und meine Feinde in die Verdammnis werfen, mich aber mit allen Auser</w:t>
      </w:r>
      <w:r>
        <w:softHyphen/>
        <w:t>wählten zu sich in die himmlische Freude und Herrlich</w:t>
      </w:r>
      <w:r>
        <w:softHyphen/>
        <w:t>keit nehmen wird.“</w:t>
      </w:r>
    </w:p>
    <w:p w:rsidR="00F63B7D" w:rsidRDefault="00D10BE3">
      <w:pPr>
        <w:pStyle w:val="Bodytext20"/>
        <w:shd w:val="clear" w:color="auto" w:fill="auto"/>
        <w:spacing w:after="240" w:line="254" w:lineRule="exact"/>
        <w:jc w:val="both"/>
      </w:pPr>
      <w:r>
        <w:t>Die</w:t>
      </w:r>
      <w:r>
        <w:t>ses Ziel bildet für die Menschen in der Gemeinde eine heilsame, dauernde Beunruhigung. Es kann wohl sein, daß man - wenn man die Gemeinde mit ihrem Ziel vergleicht - die Hand, die an den Pflug gelegt ist, sinken lassen möchte. Gar vieles kann zu Müdigkeit,</w:t>
      </w:r>
      <w:r>
        <w:t xml:space="preserve"> die schließlich zur Resignation führen kann, beitragen. Die Gemeinde Jesu aber, die weiß, daß ihr nicht gege</w:t>
      </w:r>
      <w:r>
        <w:softHyphen/>
        <w:t>ben ist der „Geist der Furcht, sondern der Kraft, der Liebe und der Zucht — Besonnenheit — Disziplin“ (2. Tim. 1, 7), wird an der ihr gegebenen Ho</w:t>
      </w:r>
      <w:r>
        <w:t>ffnung, die das Revolutionärste ist, was man sich denken kann, festhalten. Sie ist „fröhlich in Hoffnung“ (Röm. 12, 12), weil sie weiß, „Hoffnung läßt nicht zuschanden werden“ (Röm. 5, 5). Gemeinde Jesu Christi, die sich bewegen läßt von den großen Zusagen</w:t>
      </w:r>
      <w:r>
        <w:t xml:space="preserve"> Gottes, ist und bleibt lebendiger Protest gegen alles Sich-treiben-Las- sen. Sie wird weder schmollend in der Ecke stehen und dem Zeitgeschehen mit aufgehobenem Zeigefinger zu</w:t>
      </w:r>
      <w:r>
        <w:softHyphen/>
        <w:t>schauen, noch wird sie bei denen zu finden sein, die alles „mitmachen“, sei die</w:t>
      </w:r>
      <w:r>
        <w:t>s der größte Unsinn oder die schrecklichste Unmenschlichkeit.</w:t>
      </w:r>
    </w:p>
    <w:p w:rsidR="00F63B7D" w:rsidRDefault="00D10BE3">
      <w:pPr>
        <w:pStyle w:val="Bodytext20"/>
        <w:shd w:val="clear" w:color="auto" w:fill="auto"/>
        <w:spacing w:line="254" w:lineRule="exact"/>
        <w:jc w:val="both"/>
      </w:pPr>
      <w:r>
        <w:t>Sie wird „dabeisein“, interessiert an allem, was Men</w:t>
      </w:r>
      <w:r>
        <w:softHyphen/>
        <w:t>schen unternehmen, um die Welt menschenwürdiger zu gestalten - als Hinweis auf das Neue, worauf sie war</w:t>
      </w:r>
      <w:r>
        <w:softHyphen/>
        <w:t xml:space="preserve">tet (siehe Offb. 21 u. 22). Sie wird </w:t>
      </w:r>
      <w:r>
        <w:t>ihre Stimme war</w:t>
      </w:r>
      <w:r>
        <w:softHyphen/>
        <w:t>nend erheben, wo die Grenze überschritten wird und die Dämme der Menschlichkeit eingerissen werden.</w:t>
      </w:r>
    </w:p>
    <w:p w:rsidR="00F63B7D" w:rsidRDefault="00D10BE3">
      <w:pPr>
        <w:pStyle w:val="Bodytext20"/>
        <w:shd w:val="clear" w:color="auto" w:fill="auto"/>
        <w:spacing w:after="60" w:line="254" w:lineRule="exact"/>
        <w:jc w:val="both"/>
      </w:pPr>
      <w:r>
        <w:t>Sie wird die Richtung zu zeigen haben, in die hinein der Weg der Menschheit führen kann, ohne der Selbst</w:t>
      </w:r>
      <w:r>
        <w:softHyphen/>
        <w:t>vernichtung zu verfallen. Die Zukun</w:t>
      </w:r>
      <w:r>
        <w:t>ft des Glaubens ist nichts anderes als das geduldige und fröhliche Warten auf das Kommen Jesu Christi (Hebr. 12, 2).</w:t>
      </w:r>
    </w:p>
    <w:p w:rsidR="00F63B7D" w:rsidRDefault="00D10BE3">
      <w:pPr>
        <w:pStyle w:val="Bodytext20"/>
        <w:shd w:val="clear" w:color="auto" w:fill="auto"/>
        <w:spacing w:after="60" w:line="254" w:lineRule="exact"/>
        <w:jc w:val="both"/>
      </w:pPr>
      <w:r>
        <w:t>Auf die Frage, welche Haltung die Gemeinde, die auf den wiederkommenden Herrn und das Kommen seines Reiches wartet, einnehmen soll, antwort</w:t>
      </w:r>
      <w:r>
        <w:t>en wir auf</w:t>
      </w:r>
      <w:r>
        <w:softHyphen/>
        <w:t>grund des biblischen Zeugnisses wie folgt:</w:t>
      </w:r>
    </w:p>
    <w:p w:rsidR="00F63B7D" w:rsidRDefault="00D10BE3">
      <w:pPr>
        <w:pStyle w:val="Bodytext20"/>
        <w:numPr>
          <w:ilvl w:val="0"/>
          <w:numId w:val="40"/>
        </w:numPr>
        <w:shd w:val="clear" w:color="auto" w:fill="auto"/>
        <w:tabs>
          <w:tab w:val="left" w:pos="436"/>
        </w:tabs>
        <w:spacing w:after="56" w:line="254" w:lineRule="exact"/>
        <w:ind w:left="380" w:hanging="220"/>
      </w:pPr>
      <w:r>
        <w:t>Erwachen und Wachsamkeit (Röm. 13, 11. 12; 1. Thess. 5,4. 6).</w:t>
      </w:r>
    </w:p>
    <w:p w:rsidR="00F63B7D" w:rsidRDefault="00D10BE3">
      <w:pPr>
        <w:pStyle w:val="Bodytext20"/>
        <w:numPr>
          <w:ilvl w:val="0"/>
          <w:numId w:val="40"/>
        </w:numPr>
        <w:shd w:val="clear" w:color="auto" w:fill="auto"/>
        <w:tabs>
          <w:tab w:val="left" w:pos="450"/>
        </w:tabs>
        <w:spacing w:after="107"/>
        <w:ind w:left="380" w:hanging="220"/>
      </w:pPr>
      <w:r>
        <w:t>Heiligung und Sieg (2. Petr. 3, 11-14; Phil. 1, 6. 9-11; 1. Thess. 2,12; 3,12.13; 5, 23. 24).</w:t>
      </w:r>
    </w:p>
    <w:p w:rsidR="00F63B7D" w:rsidRDefault="00D10BE3">
      <w:pPr>
        <w:pStyle w:val="Bodytext20"/>
        <w:numPr>
          <w:ilvl w:val="0"/>
          <w:numId w:val="40"/>
        </w:numPr>
        <w:shd w:val="clear" w:color="auto" w:fill="auto"/>
        <w:tabs>
          <w:tab w:val="left" w:pos="450"/>
        </w:tabs>
        <w:spacing w:after="31" w:line="200" w:lineRule="exact"/>
        <w:ind w:left="160"/>
        <w:jc w:val="both"/>
      </w:pPr>
      <w:r>
        <w:t>Eifer und Treue (Matth. 24, 45—47; 25, 19-21).</w:t>
      </w:r>
    </w:p>
    <w:p w:rsidR="00F63B7D" w:rsidRDefault="00D10BE3">
      <w:pPr>
        <w:pStyle w:val="Bodytext20"/>
        <w:numPr>
          <w:ilvl w:val="0"/>
          <w:numId w:val="40"/>
        </w:numPr>
        <w:shd w:val="clear" w:color="auto" w:fill="auto"/>
        <w:tabs>
          <w:tab w:val="left" w:pos="450"/>
        </w:tabs>
        <w:spacing w:after="64"/>
        <w:ind w:left="380" w:hanging="220"/>
      </w:pPr>
      <w:r>
        <w:t>Prüfungs- und Unterscheidungsvermögen (Matth. 24, 4. 5.23.24; 2. Thess. 2,1-3).</w:t>
      </w:r>
    </w:p>
    <w:p w:rsidR="00F63B7D" w:rsidRDefault="00D10BE3">
      <w:pPr>
        <w:pStyle w:val="Bodytext20"/>
        <w:numPr>
          <w:ilvl w:val="0"/>
          <w:numId w:val="40"/>
        </w:numPr>
        <w:shd w:val="clear" w:color="auto" w:fill="auto"/>
        <w:tabs>
          <w:tab w:val="left" w:pos="450"/>
        </w:tabs>
        <w:spacing w:after="60" w:line="254" w:lineRule="exact"/>
        <w:ind w:left="380" w:hanging="220"/>
      </w:pPr>
      <w:r>
        <w:t>Mut und Glauben (Matth. 24, 6. 13; Luk. 21, 9. 14-19).</w:t>
      </w:r>
    </w:p>
    <w:p w:rsidR="00F63B7D" w:rsidRDefault="00D10BE3">
      <w:pPr>
        <w:pStyle w:val="Bodytext20"/>
        <w:numPr>
          <w:ilvl w:val="0"/>
          <w:numId w:val="40"/>
        </w:numPr>
        <w:shd w:val="clear" w:color="auto" w:fill="auto"/>
        <w:tabs>
          <w:tab w:val="left" w:pos="450"/>
        </w:tabs>
        <w:spacing w:after="56" w:line="254" w:lineRule="exact"/>
        <w:ind w:left="380" w:hanging="220"/>
      </w:pPr>
      <w:r>
        <w:t>Trost und Freudigkeit (Luk. 21, 28; 1. Thess. 4, 13.14.18; 1. Petr. 1,7a; 4,13).</w:t>
      </w:r>
    </w:p>
    <w:p w:rsidR="00F63B7D" w:rsidRDefault="00D10BE3">
      <w:pPr>
        <w:pStyle w:val="Bodytext20"/>
        <w:numPr>
          <w:ilvl w:val="0"/>
          <w:numId w:val="40"/>
        </w:numPr>
        <w:shd w:val="clear" w:color="auto" w:fill="auto"/>
        <w:tabs>
          <w:tab w:val="left" w:pos="450"/>
        </w:tabs>
        <w:spacing w:after="64"/>
        <w:ind w:left="380" w:hanging="220"/>
      </w:pPr>
      <w:r>
        <w:t xml:space="preserve">Nüchternheit und Hingabe (Luk. 21, 34. </w:t>
      </w:r>
      <w:r>
        <w:t>35; 1. Kor. 7, 29—31).</w:t>
      </w:r>
    </w:p>
    <w:p w:rsidR="00F63B7D" w:rsidRDefault="00D10BE3">
      <w:pPr>
        <w:pStyle w:val="Bodytext20"/>
        <w:numPr>
          <w:ilvl w:val="0"/>
          <w:numId w:val="40"/>
        </w:numPr>
        <w:shd w:val="clear" w:color="auto" w:fill="auto"/>
        <w:tabs>
          <w:tab w:val="left" w:pos="450"/>
        </w:tabs>
        <w:spacing w:after="60" w:line="254" w:lineRule="exact"/>
        <w:ind w:left="380" w:hanging="220"/>
      </w:pPr>
      <w:r>
        <w:t>Warten in Geduld (1. Thess. 1, 9. 10; Jak. 5, 7. 8; Hebr. 9,28; 10, 36. 37).</w:t>
      </w:r>
    </w:p>
    <w:p w:rsidR="00F63B7D" w:rsidRDefault="00D10BE3">
      <w:pPr>
        <w:pStyle w:val="Bodytext20"/>
        <w:numPr>
          <w:ilvl w:val="0"/>
          <w:numId w:val="40"/>
        </w:numPr>
        <w:shd w:val="clear" w:color="auto" w:fill="auto"/>
        <w:tabs>
          <w:tab w:val="left" w:pos="450"/>
        </w:tabs>
        <w:spacing w:after="60" w:line="254" w:lineRule="exact"/>
        <w:ind w:left="380" w:hanging="220"/>
      </w:pPr>
      <w:r>
        <w:t>Liebe und Hilfsbereitschaft (christl. Engagement) (Matth. 25, 31-40; Jak. 5, 9; 1. Kor. 4, 5).</w:t>
      </w:r>
    </w:p>
    <w:p w:rsidR="00F63B7D" w:rsidRDefault="00D10BE3">
      <w:pPr>
        <w:pStyle w:val="Bodytext20"/>
        <w:numPr>
          <w:ilvl w:val="0"/>
          <w:numId w:val="40"/>
        </w:numPr>
        <w:shd w:val="clear" w:color="auto" w:fill="auto"/>
        <w:tabs>
          <w:tab w:val="left" w:pos="386"/>
        </w:tabs>
        <w:spacing w:after="104" w:line="254" w:lineRule="exact"/>
        <w:ind w:left="380" w:hanging="380"/>
      </w:pPr>
      <w:r>
        <w:t xml:space="preserve">Einkehr - Verinnerung und Gebet (2. Petr. 1, 19; Offb. 1, 3; </w:t>
      </w:r>
      <w:r>
        <w:t>1. Petr. 4, 7; Luk. 21, 36).</w:t>
      </w:r>
    </w:p>
    <w:p w:rsidR="00F63B7D" w:rsidRDefault="00D10BE3">
      <w:pPr>
        <w:pStyle w:val="Bodytext20"/>
        <w:shd w:val="clear" w:color="auto" w:fill="auto"/>
        <w:spacing w:after="100" w:line="200" w:lineRule="exact"/>
        <w:jc w:val="both"/>
      </w:pPr>
      <w:r>
        <w:t>Die Gemeinde kennt Höhepunkte und Abgründe. Gott aber führt sie durch dramatische Spannungen, Prozesse innerer Zersetzung und Abfalls, Verirrungen und Wirr</w:t>
      </w:r>
      <w:r>
        <w:softHyphen/>
        <w:t>nisse zum Ziel. Sie hat aufgrund der geschichtlichen Gegebenheiten Gott</w:t>
      </w:r>
      <w:r>
        <w:t>es Weltregiment nicht in Frage zu stellen. Das Schicksal der Gemeinde hängt nicht an „prominenten“ Führern. Keiner ist unentbehrlich. Es darf keinen Starkult in der Gemeinde geben. Alle sind wirklich nur Dienende in einer langen Kette der Die</w:t>
      </w:r>
      <w:r>
        <w:softHyphen/>
        <w:t xml:space="preserve">nenden durch </w:t>
      </w:r>
      <w:r>
        <w:t>alle Jahrhunderte. Gott gibt seiner Ge</w:t>
      </w:r>
      <w:r>
        <w:softHyphen/>
        <w:t>meinde immer wieder Raum. Es kann ein weiter, aber es kann auch ein sehr enger Raum sein. Von einem be</w:t>
      </w:r>
      <w:r>
        <w:softHyphen/>
        <w:t>haglichen Etappenleben wird keine Rede sein können. Die Gemeinde aber steht unter der leuchtenden Ver</w:t>
      </w:r>
      <w:r>
        <w:softHyphen/>
        <w:t>heißung: „Ic</w:t>
      </w:r>
      <w:r>
        <w:t>h will dich nicht verlassen noch von dir weichen“ (Jos. 1, 5). Darum darf die Gemeinde aller Zeiten, jenseits von Optimismus und Pessimismus, ih</w:t>
      </w:r>
      <w:r>
        <w:softHyphen/>
        <w:t>ren Weg in die Zukunft unter Gottes Anruf getrost und unverzagt gehen.</w:t>
      </w:r>
    </w:p>
    <w:p w:rsidR="00F63B7D" w:rsidRDefault="00D10BE3">
      <w:pPr>
        <w:pStyle w:val="Bodytext20"/>
        <w:shd w:val="clear" w:color="auto" w:fill="auto"/>
        <w:spacing w:line="254" w:lineRule="exact"/>
        <w:jc w:val="both"/>
      </w:pPr>
      <w:r>
        <w:t xml:space="preserve">Laßt uns in tiefer Dankbarkeit für die </w:t>
      </w:r>
      <w:r>
        <w:t>uns in der Wie</w:t>
      </w:r>
      <w:r>
        <w:softHyphen/>
        <w:t>dergeburt geschenkte Gabe des Heiligen Geistes im Er</w:t>
      </w:r>
      <w:r>
        <w:softHyphen/>
        <w:t>fahren seiner Handreichungen zu unserer Tröstung und Stärkung die wachstümliche Frucht des Geistes in Ge</w:t>
      </w:r>
      <w:r>
        <w:softHyphen/>
        <w:t>duld bringen und uns mit herzlichem Verlangen und anhaltendem Eifer ausstrecken nac</w:t>
      </w:r>
      <w:r>
        <w:t>h den Gaben und Früchten des Geistes, ohne die die Sammlung, Aufer</w:t>
      </w:r>
      <w:r>
        <w:softHyphen/>
        <w:t>bauung und Sendung der Gemeinde Gottes und Christi nicht möglich ist. In der Einheit des uns gegebenen Hei</w:t>
      </w:r>
      <w:r>
        <w:softHyphen/>
        <w:t>ligen Geistes werden wir als Gemeinde mit Christus immer erneut zusammengeschlosse</w:t>
      </w:r>
      <w:r>
        <w:t>n zu einer einzigen korporativen Person, die in der Fülle ihrer Geistesga</w:t>
      </w:r>
      <w:r>
        <w:softHyphen/>
        <w:t>ben und -früchte dazu berufen ist, das Heilswerk Chri</w:t>
      </w:r>
      <w:r>
        <w:softHyphen/>
        <w:t>sti in der Welt weiterzuführen und schließlich mit ihm das Reich Gottes zu ererben.</w:t>
      </w:r>
    </w:p>
    <w:p w:rsidR="00F63B7D" w:rsidRDefault="00D10BE3">
      <w:pPr>
        <w:pStyle w:val="Bodytext20"/>
        <w:shd w:val="clear" w:color="auto" w:fill="auto"/>
        <w:spacing w:after="38" w:line="200" w:lineRule="exact"/>
        <w:jc w:val="both"/>
      </w:pPr>
      <w:r>
        <w:t>II</w:t>
      </w:r>
    </w:p>
    <w:p w:rsidR="00F63B7D" w:rsidRDefault="00D10BE3">
      <w:pPr>
        <w:pStyle w:val="Heading20"/>
        <w:keepNext/>
        <w:keepLines/>
        <w:shd w:val="clear" w:color="auto" w:fill="auto"/>
        <w:spacing w:after="191" w:line="260" w:lineRule="exact"/>
      </w:pPr>
      <w:bookmarkStart w:id="15" w:name="bookmark14"/>
      <w:r>
        <w:t>Die Morgenandachten</w:t>
      </w:r>
      <w:bookmarkEnd w:id="15"/>
    </w:p>
    <w:p w:rsidR="00F63B7D" w:rsidRDefault="00D10BE3">
      <w:pPr>
        <w:pStyle w:val="Bodytext20"/>
        <w:numPr>
          <w:ilvl w:val="0"/>
          <w:numId w:val="41"/>
        </w:numPr>
        <w:shd w:val="clear" w:color="auto" w:fill="auto"/>
        <w:tabs>
          <w:tab w:val="left" w:pos="209"/>
        </w:tabs>
        <w:spacing w:after="23" w:line="200" w:lineRule="exact"/>
        <w:jc w:val="both"/>
      </w:pPr>
      <w:r>
        <w:t>Geist und Buße</w:t>
      </w:r>
    </w:p>
    <w:p w:rsidR="00F63B7D" w:rsidRDefault="00D10BE3">
      <w:pPr>
        <w:pStyle w:val="Bodytext20"/>
        <w:shd w:val="clear" w:color="auto" w:fill="auto"/>
        <w:spacing w:after="143" w:line="200" w:lineRule="exact"/>
        <w:ind w:left="260"/>
      </w:pPr>
      <w:r>
        <w:t>Inspek</w:t>
      </w:r>
      <w:r>
        <w:t>tor i. R. Alfred Korthals, Kiel</w:t>
      </w:r>
    </w:p>
    <w:p w:rsidR="00F63B7D" w:rsidRDefault="00D10BE3">
      <w:pPr>
        <w:pStyle w:val="Bodytext20"/>
        <w:numPr>
          <w:ilvl w:val="0"/>
          <w:numId w:val="41"/>
        </w:numPr>
        <w:shd w:val="clear" w:color="auto" w:fill="auto"/>
        <w:tabs>
          <w:tab w:val="left" w:pos="231"/>
        </w:tabs>
        <w:spacing w:after="23" w:line="200" w:lineRule="exact"/>
        <w:jc w:val="both"/>
      </w:pPr>
      <w:r>
        <w:t>Geist und Gebet</w:t>
      </w:r>
    </w:p>
    <w:p w:rsidR="00F63B7D" w:rsidRDefault="00D10BE3">
      <w:pPr>
        <w:pStyle w:val="Bodytext20"/>
        <w:shd w:val="clear" w:color="auto" w:fill="auto"/>
        <w:spacing w:after="1053" w:line="200" w:lineRule="exact"/>
        <w:ind w:left="260"/>
      </w:pPr>
      <w:r>
        <w:t>Missionsinspektor i. R. Heinrich Uloth, Prisdorf</w:t>
      </w:r>
    </w:p>
    <w:p w:rsidR="00F63B7D" w:rsidRDefault="00D10BE3">
      <w:pPr>
        <w:pStyle w:val="Heading20"/>
        <w:keepNext/>
        <w:keepLines/>
        <w:shd w:val="clear" w:color="auto" w:fill="auto"/>
        <w:spacing w:after="131" w:line="260" w:lineRule="exact"/>
      </w:pPr>
      <w:bookmarkStart w:id="16" w:name="bookmark15"/>
      <w:r>
        <w:t>Geist und Buße</w:t>
      </w:r>
      <w:bookmarkEnd w:id="16"/>
    </w:p>
    <w:p w:rsidR="00F63B7D" w:rsidRDefault="00D10BE3">
      <w:pPr>
        <w:pStyle w:val="Bodytext20"/>
        <w:shd w:val="clear" w:color="auto" w:fill="auto"/>
        <w:spacing w:after="100" w:line="200" w:lineRule="exact"/>
        <w:jc w:val="both"/>
      </w:pPr>
      <w:r>
        <w:t>„Mit einem freudigen Geist rüste mich aus“ (Ps. 51, 14).</w:t>
      </w:r>
    </w:p>
    <w:p w:rsidR="00F63B7D" w:rsidRDefault="00D10BE3">
      <w:pPr>
        <w:pStyle w:val="Bodytext20"/>
        <w:shd w:val="clear" w:color="auto" w:fill="auto"/>
        <w:spacing w:after="60" w:line="254" w:lineRule="exact"/>
        <w:jc w:val="both"/>
      </w:pPr>
      <w:r>
        <w:t>Diese Bitte des Psalmisten hat mich jahrzehntelang be</w:t>
      </w:r>
      <w:r>
        <w:softHyphen/>
        <w:t xml:space="preserve">gleitet. Der „willige Geist“ ist </w:t>
      </w:r>
      <w:r>
        <w:t>ein freudiger Geist. Es gibt für die Anfechtung der Gemeinde Jesu in der Ge</w:t>
      </w:r>
      <w:r>
        <w:softHyphen/>
        <w:t>genwart kaum eine Bitte, die vordringlicher wäre, als die Bitte um den Geist der Freude. Gerade den Mit</w:t>
      </w:r>
      <w:r>
        <w:softHyphen/>
        <w:t>arbeiter im Reich Gottes will Gott „salben mit dem öl der Freuden mehr als s</w:t>
      </w:r>
      <w:r>
        <w:t>eine Genossen“ (Hebr. 1, 9).</w:t>
      </w:r>
    </w:p>
    <w:p w:rsidR="00F63B7D" w:rsidRDefault="00D10BE3">
      <w:pPr>
        <w:pStyle w:val="Bodytext20"/>
        <w:shd w:val="clear" w:color="auto" w:fill="auto"/>
        <w:spacing w:line="254" w:lineRule="exact"/>
        <w:jc w:val="both"/>
      </w:pPr>
      <w:r>
        <w:t>Unsere Jahreslosung durchbricht die Windstille um die Frage nach dem Heiligen Geist. Endlich ist der Geist wieder dran. Lange genug war er minderwertig, abge</w:t>
      </w:r>
      <w:r>
        <w:softHyphen/>
        <w:t>schrieben oder enthusiastisch behandelt worden. Oder wurde er gar gel</w:t>
      </w:r>
      <w:r>
        <w:t>ästert? Viele Äußerungen, Verlautba</w:t>
      </w:r>
      <w:r>
        <w:softHyphen/>
        <w:t>rungen und Bücher der neuesten Zeit haben diese schreckliche Gefahr heraufbeschworen. Das war wohl das Schlimmste, was ich im Kriege unter den Soldaten erlebt habe, schlimmer als die Gemeinheiten, die man täglich anhören</w:t>
      </w:r>
      <w:r>
        <w:t xml:space="preserve"> mußte. Ich mag die lästerlichen Äuße</w:t>
      </w:r>
      <w:r>
        <w:softHyphen/>
        <w:t>rungen über den Heiligen Geist in den Kasernen nicht wiederholen.</w:t>
      </w:r>
    </w:p>
    <w:p w:rsidR="00F63B7D" w:rsidRDefault="00D10BE3">
      <w:pPr>
        <w:pStyle w:val="Bodytext20"/>
        <w:shd w:val="clear" w:color="auto" w:fill="auto"/>
        <w:spacing w:after="60" w:line="254" w:lineRule="exact"/>
        <w:jc w:val="both"/>
      </w:pPr>
      <w:r>
        <w:t>„Mein Geist soll unter euch bleiben!“ Wie gut, daß sich der Heilige Geist noch nicht zurückgezogen hat. Wie schwer muß es ihm gefallen sein, diese Verhe</w:t>
      </w:r>
      <w:r>
        <w:t>ißung bei uns - wie auch bei dem Volke Gottes des Alten Bundes - durchzuhalten: diese feierliche Zusage und Verhei</w:t>
      </w:r>
      <w:r>
        <w:softHyphen/>
        <w:t>ßung beim Auszug aus Ägypten in der Wolken- und Feuersäule!</w:t>
      </w:r>
    </w:p>
    <w:p w:rsidR="00F63B7D" w:rsidRDefault="00D10BE3">
      <w:pPr>
        <w:pStyle w:val="Bodytext20"/>
        <w:shd w:val="clear" w:color="auto" w:fill="auto"/>
        <w:spacing w:after="64" w:line="254" w:lineRule="exact"/>
        <w:jc w:val="both"/>
      </w:pPr>
      <w:r>
        <w:t>Aber diese Zusage steht in Gefahr, mißgedeutet zu wer</w:t>
      </w:r>
      <w:r>
        <w:softHyphen/>
        <w:t>den oder gar unsere Geistlo</w:t>
      </w:r>
      <w:r>
        <w:t>sigkeit zu bemänteln. We</w:t>
      </w:r>
      <w:r>
        <w:softHyphen/>
        <w:t>der wir noch die Kirchen oder Freikirchen können so tun, als hätten wir den Geist gepachtet. Der Verlust des Geistes ist möglich, darum bittet der Beter: „Verbirg dein Antlitz vor meinen Sünden und tilge alle meine Missetaten. Scha</w:t>
      </w:r>
      <w:r>
        <w:t>ffe in mir, Gott, ein reines Herz und gib mir einen neuen, gewissen Geist. Verwirf mich nicht von deinem Angesicht und nimm deinen Heiligen Geist nicht von mir. Tröste mich wieder mit deiner Hilfe, und mit einem willigen Geist rüste mich aus“ — gib mir wie</w:t>
      </w:r>
      <w:r>
        <w:t>der Freude an deinem Heil!</w:t>
      </w:r>
    </w:p>
    <w:p w:rsidR="00F63B7D" w:rsidRDefault="00D10BE3">
      <w:pPr>
        <w:pStyle w:val="Bodytext20"/>
        <w:shd w:val="clear" w:color="auto" w:fill="auto"/>
        <w:spacing w:after="56" w:line="250" w:lineRule="exact"/>
        <w:jc w:val="both"/>
      </w:pPr>
      <w:r>
        <w:t>Darum muß ich unmißverständlich mahnen: Wer noch nie mit David gebetet hat: „Nimm deinen Heiligen Geist nicht von mir“, steht in der großen Gefahr, ihn zu verlieren, ihn zu betrüben oder zurückzuhalten. Eine unübersehbare, heilsa</w:t>
      </w:r>
      <w:r>
        <w:t>me Zäsur würde sich in un</w:t>
      </w:r>
      <w:r>
        <w:softHyphen/>
        <w:t>serem Leben und in den Gemeinschafts verbänden ab</w:t>
      </w:r>
      <w:r>
        <w:softHyphen/>
        <w:t>zeichnen, wenn diese Bitte unter uns dringlich und vor</w:t>
      </w:r>
      <w:r>
        <w:softHyphen/>
        <w:t>dringlich würde: Verwirf mich nicht von deinem Ange</w:t>
      </w:r>
      <w:r>
        <w:softHyphen/>
        <w:t>sicht und nimm deinen Heiligen Geist nicht von mir! Dann würden wir wiede</w:t>
      </w:r>
      <w:r>
        <w:t>r Freude und Wonne hören, und „die Gebeine würden wieder fröhlich werden, die du zerschlagen hast“.</w:t>
      </w:r>
    </w:p>
    <w:p w:rsidR="00F63B7D" w:rsidRDefault="00D10BE3">
      <w:pPr>
        <w:pStyle w:val="Bodytext20"/>
        <w:shd w:val="clear" w:color="auto" w:fill="auto"/>
        <w:spacing w:line="254" w:lineRule="exact"/>
        <w:jc w:val="both"/>
      </w:pPr>
      <w:r>
        <w:t>Ohne diese Bitte kann Gottes Geist nicht unter uns blei</w:t>
      </w:r>
      <w:r>
        <w:softHyphen/>
        <w:t>ben. Und ich bin überzeugt, daß Gottes Geist keine</w:t>
      </w:r>
    </w:p>
    <w:p w:rsidR="00F63B7D" w:rsidRDefault="00D10BE3">
      <w:pPr>
        <w:pStyle w:val="Bodytext20"/>
        <w:shd w:val="clear" w:color="auto" w:fill="auto"/>
        <w:spacing w:after="60" w:line="250" w:lineRule="exact"/>
        <w:jc w:val="both"/>
      </w:pPr>
      <w:r>
        <w:t xml:space="preserve">Bitte lieber hört und erhört als diese. In dem </w:t>
      </w:r>
      <w:r>
        <w:t>sehr merkwürdigen Zusammenhang mit der Bitte ums tägli</w:t>
      </w:r>
      <w:r>
        <w:softHyphen/>
        <w:t>che Brot steht einzigartig diese Geistverheißung: „Wie</w:t>
      </w:r>
      <w:r>
        <w:softHyphen/>
        <w:t>viel mehr wird der Vater im Himmel Heiligen Geist denen geben, die ihn bitten.“ Wieviel mehr als ihr, die ihr doch arg seid und dennoch euren Kind</w:t>
      </w:r>
      <w:r>
        <w:t>ern gute Ga</w:t>
      </w:r>
      <w:r>
        <w:softHyphen/>
        <w:t>ben geben könnt!</w:t>
      </w:r>
    </w:p>
    <w:p w:rsidR="00F63B7D" w:rsidRDefault="00D10BE3">
      <w:pPr>
        <w:pStyle w:val="Bodytext20"/>
        <w:shd w:val="clear" w:color="auto" w:fill="auto"/>
        <w:spacing w:after="56" w:line="250" w:lineRule="exact"/>
        <w:jc w:val="both"/>
      </w:pPr>
      <w:r>
        <w:t>Die Ausrüstung mit dem Heiligen Geist ist Gottes ab</w:t>
      </w:r>
      <w:r>
        <w:softHyphen/>
        <w:t>solutes Privileg. Ich weiß, daß viele unter uns den Wunsch haben, Gnadau möge doch endlich mit den Be</w:t>
      </w:r>
      <w:r>
        <w:softHyphen/>
        <w:t>ratungen über den pfingstlerischen Enthusiasmus zu Ende kommen. Wir komme</w:t>
      </w:r>
      <w:r>
        <w:t>n damit nicht zu Ende bis zur Wiederkunft Christi. Weil die Ausrüstung mit dem „freudigen Geist“ ganz und gar Gottes souveränes Handeln ist, widersteht der Heilige Geist leidenschaft</w:t>
      </w:r>
      <w:r>
        <w:softHyphen/>
        <w:t>lich allen Versuchen der Selbstausrüstung mit dem Geist. Die gegenwärtige</w:t>
      </w:r>
      <w:r>
        <w:t xml:space="preserve"> Entwicklungsphase auf dem weiten Arbeitsgebiet des Reiches Gottes läßt unschwer diese ungeheure Gefahr erkennen, daß der fromme Mensch sich selbst auszurüsten versucht. Und Sie wissen wie ich, daß unweigerlich einer Selbstausrüstung mit Geist Überheblichk</w:t>
      </w:r>
      <w:r>
        <w:t>eit und Depression, Überhitzung oder Unterkühlung auf dem Fuße folgt.</w:t>
      </w:r>
    </w:p>
    <w:p w:rsidR="00F63B7D" w:rsidRDefault="00D10BE3">
      <w:pPr>
        <w:pStyle w:val="Bodytext20"/>
        <w:shd w:val="clear" w:color="auto" w:fill="auto"/>
        <w:spacing w:after="64" w:line="254" w:lineRule="exact"/>
        <w:jc w:val="both"/>
      </w:pPr>
      <w:r>
        <w:t>Der Heilige Geist führt uns zur nüchternen, richtigen Einschätzung unserer Lage. Er zeigt uns, wie der Ver</w:t>
      </w:r>
      <w:r>
        <w:softHyphen/>
        <w:t xml:space="preserve">such der Selbstausrüstung mit Geist macht, daß die Hölle hohnlacht. Es ist wie </w:t>
      </w:r>
      <w:r>
        <w:t>ein Angriff mit Pfeil und Bogen oder mit Platzpatronen auf die modernen Su</w:t>
      </w:r>
      <w:r>
        <w:softHyphen/>
        <w:t>perwaffen des Feindes.</w:t>
      </w:r>
    </w:p>
    <w:p w:rsidR="00F63B7D" w:rsidRDefault="00D10BE3">
      <w:pPr>
        <w:pStyle w:val="Bodytext20"/>
        <w:shd w:val="clear" w:color="auto" w:fill="auto"/>
        <w:spacing w:line="250" w:lineRule="exact"/>
        <w:jc w:val="both"/>
      </w:pPr>
      <w:r>
        <w:t>Mit einem freudigen Geist rüste mich aus! Ich bleibe gern bei dieser Lutherfassung des Wortes. Denn die Salbung mit dem öl der Freude ist das wesentliche Kenn</w:t>
      </w:r>
      <w:r>
        <w:t>zeichen der Ausrüstung mit dem Heiligen Geist.</w:t>
      </w:r>
    </w:p>
    <w:p w:rsidR="00F63B7D" w:rsidRDefault="00D10BE3">
      <w:pPr>
        <w:pStyle w:val="Bodytext20"/>
        <w:shd w:val="clear" w:color="auto" w:fill="auto"/>
        <w:spacing w:after="56" w:line="250" w:lineRule="exact"/>
        <w:jc w:val="both"/>
      </w:pPr>
      <w:r>
        <w:t>Gewiß haben wir auf unserer Gnadauer Lehrkonferenz auch unsere vielen Probleme zu besprechen; aber wehe uns, wenn wir dazu nicht die Ausrüstung mit einem freudigen Geist empfangen. Wir haben die Seuche der Fra</w:t>
      </w:r>
      <w:r>
        <w:t>gen und Probleme. Gegen diese Krankheit hilft nur eines: Ausrüstung mit einem freudigen Geist, und nicht verbissenes Ringen um Lösungen. Der freudige Geist schafft das mit Leichtigkeit, mit Gnade, mit Grazie, was wir mit Kampf und Krampf nicht zuwege bring</w:t>
      </w:r>
      <w:r>
        <w:t>en.</w:t>
      </w:r>
    </w:p>
    <w:p w:rsidR="00F63B7D" w:rsidRDefault="00D10BE3">
      <w:pPr>
        <w:pStyle w:val="Bodytext20"/>
        <w:shd w:val="clear" w:color="auto" w:fill="auto"/>
        <w:spacing w:after="64" w:line="254" w:lineRule="exact"/>
        <w:jc w:val="both"/>
      </w:pPr>
      <w:r>
        <w:t>Wer nie darum Sorge hatte, daß Gott seinen Geist von uns nehmen könnte, der hat kein geistliches Niveau. Aber wer keine Gewißheit hat, daß uns Gott seinen Geist gegeben hat und daß sein Geist unter uns bleiben will, der lebt unter seinem Niveau.</w:t>
      </w:r>
    </w:p>
    <w:p w:rsidR="00F63B7D" w:rsidRDefault="00D10BE3">
      <w:pPr>
        <w:pStyle w:val="Bodytext20"/>
        <w:shd w:val="clear" w:color="auto" w:fill="auto"/>
        <w:spacing w:after="56" w:line="250" w:lineRule="exact"/>
        <w:jc w:val="both"/>
      </w:pPr>
      <w:r>
        <w:t>An die</w:t>
      </w:r>
      <w:r>
        <w:t>sem Gnadauer Morgen habe ich das Wort vom Bleiben des Geistes zuzusprechen. Wir haben nicht, wie etliche Modernisten es versuchen, in der Abwesenheit Gottes über Gott zu reden; aber noch weniger können wir in der Abwesenheit des Geistes über den Geist re</w:t>
      </w:r>
      <w:r>
        <w:softHyphen/>
        <w:t>d</w:t>
      </w:r>
      <w:r>
        <w:t>en.</w:t>
      </w:r>
    </w:p>
    <w:p w:rsidR="00F63B7D" w:rsidRDefault="00D10BE3">
      <w:pPr>
        <w:pStyle w:val="Bodytext20"/>
        <w:shd w:val="clear" w:color="auto" w:fill="auto"/>
        <w:spacing w:after="64" w:line="254" w:lineRule="exact"/>
        <w:jc w:val="both"/>
      </w:pPr>
      <w:r>
        <w:t>So nehmt denn in Demut und Glauben diese Rüstung an, damit unser Wort nicht ein bloßes Wort bleibe, son</w:t>
      </w:r>
      <w:r>
        <w:softHyphen/>
        <w:t>dern Erfüllung werde: Mit einem freudigen Geist aus</w:t>
      </w:r>
      <w:r>
        <w:softHyphen/>
        <w:t>gerüstet, will er unter uns bleiben.</w:t>
      </w:r>
    </w:p>
    <w:p w:rsidR="00F63B7D" w:rsidRDefault="00D10BE3">
      <w:pPr>
        <w:pStyle w:val="Bodytext20"/>
        <w:shd w:val="clear" w:color="auto" w:fill="auto"/>
        <w:spacing w:after="116" w:line="250" w:lineRule="exact"/>
        <w:jc w:val="both"/>
      </w:pPr>
      <w:r>
        <w:t>Aber noch etwas Wichtiges darf nicht übersehen wer</w:t>
      </w:r>
      <w:r>
        <w:softHyphen/>
        <w:t xml:space="preserve">den: Es </w:t>
      </w:r>
      <w:r>
        <w:t>gibt keinen Hohlraum des Geistes. Bleibt sein Geist nicht unter uns, dann marschieren die Ungeister armeeweise ein. Es gibt keine gottfreie oder geistfreie Zone in dieser Welt. Wird der böse Geist ausgetrieben, ohne daß der Heilige Geist einkehrt, dann „du</w:t>
      </w:r>
      <w:r>
        <w:t>rchwan</w:t>
      </w:r>
      <w:r>
        <w:softHyphen/>
        <w:t>dert der böse Geist dürre Steppen, sucht sich sieben an</w:t>
      </w:r>
      <w:r>
        <w:softHyphen/>
        <w:t>dere Geister, kehrt wieder in das leere Haus zurück“, und „es wird mit demselben Menschen ärger denn zu</w:t>
      </w:r>
      <w:r>
        <w:softHyphen/>
        <w:t>vor“, sagt Jesus. Nähme Gott seinen Geist von uns, dann würden wir hoffnungslos der Schei</w:t>
      </w:r>
      <w:r>
        <w:t>nwahrheit, der Scheinheiligkeit und der Scheinherrlichkeit verfal</w:t>
      </w:r>
      <w:r>
        <w:softHyphen/>
        <w:t>len. Davor bewahrt uns der Geist, der ein freudiger Geist ist - oder genauer gesagt, der unseren Geist mit dem öl der Freude salbt und uns wieder Freude gibt am Heil.</w:t>
      </w:r>
    </w:p>
    <w:p w:rsidR="00F63B7D" w:rsidRDefault="00D10BE3">
      <w:pPr>
        <w:pStyle w:val="Bodytext20"/>
        <w:shd w:val="clear" w:color="auto" w:fill="auto"/>
        <w:spacing w:after="120" w:line="254" w:lineRule="exact"/>
        <w:jc w:val="both"/>
      </w:pPr>
      <w:r>
        <w:t>Der Heilige Geist ist a</w:t>
      </w:r>
      <w:r>
        <w:t>ber immer nur dann unter uns, wenn er das Bild Christi verklären kann. Wie Jesus eifersüchtig darüber gewacht hat, daß alle Ehre dem Vater gegeben werde, so wacht der Heilige Geist eifer</w:t>
      </w:r>
      <w:r>
        <w:softHyphen/>
        <w:t>süchtig darüber, daß alle Ehre dem Sohn gegeben wer</w:t>
      </w:r>
      <w:r>
        <w:softHyphen/>
        <w:t>de. Darum macht e</w:t>
      </w:r>
      <w:r>
        <w:t>r von sich nie viel Aufhebens. Er ist immer höchst erfreut, wenn er des Bräutigams Stimme hörbar machen kann. Wo der Sohn verklärt wird, da ist der Heilige Geist am Werk. Wo von ihm geredet wird, ohne die Ehre Jesu Christi zu erhöhen, da zieht er sich zurü</w:t>
      </w:r>
      <w:r>
        <w:t>ck.</w:t>
      </w:r>
    </w:p>
    <w:p w:rsidR="00F63B7D" w:rsidRDefault="00D10BE3">
      <w:pPr>
        <w:pStyle w:val="Bodytext20"/>
        <w:shd w:val="clear" w:color="auto" w:fill="auto"/>
        <w:spacing w:line="254" w:lineRule="exact"/>
        <w:jc w:val="both"/>
        <w:sectPr w:rsidR="00F63B7D">
          <w:type w:val="continuous"/>
          <w:pgSz w:w="6213" w:h="10242"/>
          <w:pgMar w:top="354" w:right="638" w:bottom="1151" w:left="608" w:header="0" w:footer="3" w:gutter="0"/>
          <w:cols w:space="720"/>
          <w:noEndnote/>
          <w:docGrid w:linePitch="360"/>
        </w:sectPr>
      </w:pPr>
      <w:r>
        <w:t>So nehmt denn aus seiner Fülle Gnade um Gnade. Er hat uns noch vielmehr zu geben, als was wir bisher empfangen haben. In seiner Gegenwart wird aus dieser Stunde eine belebende, erneuerte Gemeinschaft des Hei</w:t>
      </w:r>
      <w:r>
        <w:softHyphen/>
        <w:t>ligen Geistes.</w:t>
      </w:r>
    </w:p>
    <w:p w:rsidR="00F63B7D" w:rsidRDefault="00D10BE3">
      <w:pPr>
        <w:pStyle w:val="Heading20"/>
        <w:keepNext/>
        <w:keepLines/>
        <w:shd w:val="clear" w:color="auto" w:fill="auto"/>
        <w:spacing w:after="0" w:line="260" w:lineRule="exact"/>
      </w:pPr>
      <w:bookmarkStart w:id="17" w:name="bookmark16"/>
      <w:r>
        <w:t>Geist u</w:t>
      </w:r>
      <w:r>
        <w:t>nd Gebet</w:t>
      </w:r>
      <w:bookmarkEnd w:id="17"/>
      <w:r>
        <w:t xml:space="preserve"> </w:t>
      </w:r>
      <w:r>
        <w:rPr>
          <w:rStyle w:val="Bodytext2"/>
          <w:b w:val="0"/>
          <w:bCs w:val="0"/>
        </w:rPr>
        <w:t>„Wahrlich, wahrlich, ich sage euch: So ihr den Vater etwas bitten werdet in meinem Namen, so wird er’s euch geben. Bisher habt ihr nichts gebeten in meinem Namen. Bittet, so werdet ihr nehmen, daß eure Freude vollkommen sei“ (Joh. 16, 23.24).</w:t>
      </w:r>
    </w:p>
    <w:p w:rsidR="00F63B7D" w:rsidRDefault="00D10BE3">
      <w:pPr>
        <w:pStyle w:val="Bodytext20"/>
        <w:shd w:val="clear" w:color="auto" w:fill="auto"/>
        <w:spacing w:after="56" w:line="250" w:lineRule="exact"/>
        <w:jc w:val="both"/>
      </w:pPr>
      <w:r>
        <w:t>Über</w:t>
      </w:r>
      <w:r>
        <w:t>aus feierlich beginnt der Herr Jesus diese Aussage: „Wahrlich, wahrlich, ich sage euch“, spricht der Herr. Wenn Jesus so redet, hat er immer etwas Besonderes, etwas Bedeutsames zu sagen.</w:t>
      </w:r>
    </w:p>
    <w:p w:rsidR="00F63B7D" w:rsidRDefault="00D10BE3">
      <w:pPr>
        <w:pStyle w:val="Bodytext20"/>
        <w:shd w:val="clear" w:color="auto" w:fill="auto"/>
        <w:spacing w:after="60" w:line="254" w:lineRule="exact"/>
        <w:jc w:val="both"/>
      </w:pPr>
      <w:r>
        <w:t>D. Martin Luther ist einmal erschrocken vor diesem Wort und hat gesag</w:t>
      </w:r>
      <w:r>
        <w:t>t: „Hier hörst du, daß Jesus nicht nur eine Verheißung gibt, sondern er bekräftigt und beteuert sie auch mit einem zweifachen Eide.“ - „Wahrlich, wahrlich, ich sage euch.“ - „Ist es nicht eine Schande vor Gott und vor aller Welt, daß Jesus Christus uns muß</w:t>
      </w:r>
      <w:r>
        <w:t xml:space="preserve"> so feierlich und hoch schwören, daß wir es doch nicht glauben noch uns bewegen lassen, daß wir einmal darauf von Herzen anfangen zu beten?“</w:t>
      </w:r>
    </w:p>
    <w:p w:rsidR="00F63B7D" w:rsidRDefault="00D10BE3">
      <w:pPr>
        <w:pStyle w:val="Bodytext20"/>
        <w:shd w:val="clear" w:color="auto" w:fill="auto"/>
        <w:spacing w:after="104" w:line="254" w:lineRule="exact"/>
        <w:jc w:val="both"/>
      </w:pPr>
      <w:r>
        <w:t>Möchten uns deshalb Jesu Worte zum Beten heute frei</w:t>
      </w:r>
      <w:r>
        <w:softHyphen/>
        <w:t>mütig und willig machen. Wovon spricht der Herr Je</w:t>
      </w:r>
      <w:r>
        <w:softHyphen/>
        <w:t>sus in dem v</w:t>
      </w:r>
      <w:r>
        <w:t>erlesenen Wort?</w:t>
      </w:r>
    </w:p>
    <w:p w:rsidR="00F63B7D" w:rsidRDefault="00D10BE3">
      <w:pPr>
        <w:pStyle w:val="Bodytext20"/>
        <w:shd w:val="clear" w:color="auto" w:fill="auto"/>
        <w:spacing w:after="383" w:line="200" w:lineRule="exact"/>
        <w:jc w:val="both"/>
      </w:pPr>
      <w:r>
        <w:t xml:space="preserve">Er </w:t>
      </w:r>
      <w:r>
        <w:rPr>
          <w:rStyle w:val="Bodytext2Spacing2pt"/>
        </w:rPr>
        <w:t>spricht von dem neuen Beten.</w:t>
      </w:r>
    </w:p>
    <w:p w:rsidR="00F63B7D" w:rsidRDefault="00D10BE3">
      <w:pPr>
        <w:pStyle w:val="Bodytext50"/>
        <w:shd w:val="clear" w:color="auto" w:fill="auto"/>
        <w:spacing w:before="0" w:after="95" w:line="200" w:lineRule="exact"/>
      </w:pPr>
      <w:r>
        <w:rPr>
          <w:rStyle w:val="Bodytext5NotItalic"/>
        </w:rPr>
        <w:t xml:space="preserve">1. Von </w:t>
      </w:r>
      <w:r>
        <w:t>dem Vorrecht des neuen Betens</w:t>
      </w:r>
    </w:p>
    <w:p w:rsidR="00F63B7D" w:rsidRDefault="00D10BE3">
      <w:pPr>
        <w:pStyle w:val="Bodytext20"/>
        <w:shd w:val="clear" w:color="auto" w:fill="auto"/>
        <w:spacing w:after="60" w:line="254" w:lineRule="exact"/>
        <w:jc w:val="both"/>
      </w:pPr>
      <w:r>
        <w:t>Dieses Vorrecht bestand darin, daß die Jünger in Jesu Namen beten durften. „Bisher habt ihr nichts gebeten in meinem Namen“, spricht der Herr. Ohne Zweifel haben die Jünge</w:t>
      </w:r>
      <w:r>
        <w:t>r vor Karfreitag und Ostern gebetet. Sie haben viel gebetet, sie haben einsam und gemeinsam gebetet. Ich kann mir denken, daß sie mit den Gebets</w:t>
      </w:r>
      <w:r>
        <w:softHyphen/>
        <w:t>worten der Psalmisten vor Gott getreten sind. Vielleicht haben sie auch das Gebet des Herrn gesprochen. Aber si</w:t>
      </w:r>
      <w:r>
        <w:t>e taten dieses nicht in Jesu Namen.</w:t>
      </w:r>
    </w:p>
    <w:p w:rsidR="00F63B7D" w:rsidRDefault="00D10BE3">
      <w:pPr>
        <w:pStyle w:val="Bodytext20"/>
        <w:shd w:val="clear" w:color="auto" w:fill="auto"/>
        <w:spacing w:after="60" w:line="254" w:lineRule="exact"/>
        <w:jc w:val="both"/>
      </w:pPr>
      <w:r>
        <w:t>Sie traten sozusagen im eigenen Namen vor Gott. Aber unser Name gilt nichts vor Gott, auch nicht der Name eines begnadigten Menschen, auch nicht der Name eines Heiligen.</w:t>
      </w:r>
    </w:p>
    <w:p w:rsidR="00F63B7D" w:rsidRDefault="00D10BE3">
      <w:pPr>
        <w:pStyle w:val="Bodytext20"/>
        <w:shd w:val="clear" w:color="auto" w:fill="auto"/>
        <w:spacing w:after="60" w:line="254" w:lineRule="exact"/>
        <w:jc w:val="both"/>
      </w:pPr>
      <w:r>
        <w:t xml:space="preserve">Unser Name ist mit Sünde befleckt, mit Schuld belastet, mit Ungerechtigkeit verknüpft. Unser Name wird mit häßlichen Dingen in Verbindung gebracht. Auch die Namen der Gemeinschaftsverbände und Werke sind vor Gott nicht rein. Auch die Namen der Kirchen und </w:t>
      </w:r>
      <w:r>
        <w:t xml:space="preserve">Freikirchen bedürfen der Reinigung. Selbst wenn wir einmal aus dieser Welt scheiden, können wir uns auf unseren Namen nichts einbilden und wäre er noch so geaditet, geehrt und hochgejubelt worden. Wie sagt doch der Dichter? „Wird einst die Seele scheiden, </w:t>
      </w:r>
      <w:r>
        <w:t xml:space="preserve">daß sie aus diesem Leiden in Salems Tore tritt, bring ich als Schmuck und Krone vor meines Gottes Throne nur meines </w:t>
      </w:r>
      <w:r>
        <w:rPr>
          <w:rStyle w:val="Bodytext2Italic"/>
        </w:rPr>
        <w:t>Jesu Name</w:t>
      </w:r>
      <w:r>
        <w:t xml:space="preserve"> mit.“</w:t>
      </w:r>
    </w:p>
    <w:p w:rsidR="00F63B7D" w:rsidRDefault="00D10BE3">
      <w:pPr>
        <w:pStyle w:val="Bodytext20"/>
        <w:shd w:val="clear" w:color="auto" w:fill="auto"/>
        <w:spacing w:after="60" w:line="254" w:lineRule="exact"/>
        <w:jc w:val="both"/>
      </w:pPr>
      <w:r>
        <w:t>Um so mehr dürfen wir uns freuen, daß wir im Namen Jesu vor Gott treten dürfen. Das ist unser Vorrecht.</w:t>
      </w:r>
    </w:p>
    <w:p w:rsidR="00F63B7D" w:rsidRDefault="00D10BE3">
      <w:pPr>
        <w:pStyle w:val="Bodytext20"/>
        <w:shd w:val="clear" w:color="auto" w:fill="auto"/>
        <w:spacing w:line="254" w:lineRule="exact"/>
        <w:jc w:val="both"/>
      </w:pPr>
      <w:r>
        <w:t>„So ihr den Vater et</w:t>
      </w:r>
      <w:r>
        <w:t>was bitten werdet in meinem Na</w:t>
      </w:r>
      <w:r>
        <w:softHyphen/>
        <w:t>men, so wird er’s euch geben.“ Vom Vater ist in dieser Weise in keiner Religion die Rede. Der Heide kommt über die Ahnung eines höheren Wesens nicht hinaus. Der Mohammedaner betet Allah an und fügt sich in das Unvermeidliche.</w:t>
      </w:r>
      <w:r>
        <w:t xml:space="preserve"> Der Inder will im Taumel und Rausch Gott erleben. Israel kennt Gott nur als Vater des Bun</w:t>
      </w:r>
      <w:r>
        <w:softHyphen/>
        <w:t>desvolkes. Daß aber Gott unser Vater, dein Vater, mein Vater sein will, diese Gnade hat uns erst der Herr</w:t>
      </w:r>
    </w:p>
    <w:p w:rsidR="00F63B7D" w:rsidRDefault="00D10BE3">
      <w:pPr>
        <w:pStyle w:val="Bodytext20"/>
        <w:shd w:val="clear" w:color="auto" w:fill="auto"/>
        <w:spacing w:after="116" w:line="250" w:lineRule="exact"/>
        <w:jc w:val="both"/>
      </w:pPr>
      <w:r>
        <w:t>Jesus Christus erworben durch sein Leiden und Sterben am Kr</w:t>
      </w:r>
      <w:r>
        <w:t>euz. Er ist der Weg zum Vater. Johannes schreibt: „Ich habe euch Kindern geschrieben; denn ihr kennet den Vater“ (1. Joh. 2, 14). Den Vater ken</w:t>
      </w:r>
      <w:r>
        <w:softHyphen/>
        <w:t xml:space="preserve">nen nur die Kinder. Es ist ihr Vorrecht, in des Vaters Haus zu sein und den Vater zu kennen in seiner Liebe und </w:t>
      </w:r>
      <w:r>
        <w:t>in seinem Erbarmen, in seiner Treue und in seiner Fürsorge. Je älter wir werden, desto besser lernen wir ihn kennen. Wir lernen ihn kennen in seinem Erziehen und in unserer Zubereitung auf seine Herrlichkeit.</w:t>
      </w:r>
    </w:p>
    <w:p w:rsidR="00F63B7D" w:rsidRDefault="00D10BE3">
      <w:pPr>
        <w:pStyle w:val="Bodytext20"/>
        <w:shd w:val="clear" w:color="auto" w:fill="auto"/>
        <w:spacing w:after="124" w:line="254" w:lineRule="exact"/>
        <w:jc w:val="both"/>
      </w:pPr>
      <w:r>
        <w:t>„So ihr den Vater etwas bitten werdet in meinem</w:t>
      </w:r>
      <w:r>
        <w:t xml:space="preserve"> Na</w:t>
      </w:r>
      <w:r>
        <w:softHyphen/>
        <w:t>men.“ Was heißt denn das, im Namen Jesu beten? Spurgeon hat das einmal so deutlich gemacht: „Wenn ich mit einem Scheck zur Bank gehe, den ein reicher Mann unterschrieben hat, dann bin ich gewiß, daß ich die Summe erhalte, auf die der Scheck sich bezieh</w:t>
      </w:r>
      <w:r>
        <w:t>t. Der Mann, der den Scheck unterschrieben hat, hat ein Guthaben bei der Bank. Der Beamte zahlt aus. Er zahlt die ganze Summe aus und fragt nicht nach meinem Namen. Und wenn ich in Lumpen käme, der Beamte zahlt aus. Die Unterschrift, der Name ist maßgebend</w:t>
      </w:r>
      <w:r>
        <w:t>.“</w:t>
      </w:r>
    </w:p>
    <w:p w:rsidR="00F63B7D" w:rsidRDefault="00D10BE3">
      <w:pPr>
        <w:pStyle w:val="Bodytext20"/>
        <w:shd w:val="clear" w:color="auto" w:fill="auto"/>
        <w:spacing w:line="250" w:lineRule="exact"/>
        <w:jc w:val="both"/>
      </w:pPr>
      <w:r>
        <w:t xml:space="preserve">O der teure Name Jesus! Es ist des Heiligen Geistes vornehmlichstes Tun, diesen Namen zu verherrlichen. Dieser Name ist wie eine ausgeschüttete Salbe. Dieser Name ist wie ein festes Schloß, ein Bergungsort, dort treffen sich die Flüchtlinge Gottes. Der </w:t>
      </w:r>
      <w:r>
        <w:t>frühvollendete Pfarrer Ludwig Hofacker sagte zu seinen Pfarrbrü- dern: „Betet so lange, bis der Name Jesu in eurer Ver</w:t>
      </w:r>
      <w:r>
        <w:softHyphen/>
        <w:t>kündigung zu einer Macht wird.“ Das gilt auch für un</w:t>
      </w:r>
      <w:r>
        <w:softHyphen/>
        <w:t>ser Beten. Den Dämonen ist der Name Jesu eine Qual. Vielen Theologen ist er wie eine</w:t>
      </w:r>
      <w:r>
        <w:t xml:space="preserve"> taube Nuß. Uns aber ist er der Inbegriff der Seligkeit. In diesem Namen sind uns die allergrößten Verheißungen geschenkt.</w:t>
      </w:r>
    </w:p>
    <w:p w:rsidR="00F63B7D" w:rsidRDefault="00D10BE3">
      <w:pPr>
        <w:pStyle w:val="Bodytext20"/>
        <w:shd w:val="clear" w:color="auto" w:fill="auto"/>
        <w:spacing w:after="284" w:line="254" w:lineRule="exact"/>
        <w:jc w:val="both"/>
      </w:pPr>
      <w:r>
        <w:t xml:space="preserve">In Jesu Namen beten heißt, so zum Vater gehen, daß Jesus mit uns geht. So zum Vater gehen, daß Jesu Blut für uns redet. So zum Vater </w:t>
      </w:r>
      <w:r>
        <w:t>gehen, daß Jesu Gerech</w:t>
      </w:r>
      <w:r>
        <w:softHyphen/>
        <w:t xml:space="preserve">tigkeit uns einhüllt wie ein Kleid. So zum Vater gehen, daß er uns die Tür auftut. „Und der seines eigenen Sohnes nicht hat verschont, sondern hat ihn für uns alle dahingegeben, wie sollte er uns mit ihm nicht alles schenken?“ (Röm. </w:t>
      </w:r>
      <w:r>
        <w:t>8, 32). Nach solchem Opfer will uns Gott nichts vorenthalten, was wir zu unserer Selig</w:t>
      </w:r>
      <w:r>
        <w:softHyphen/>
        <w:t>keit brauchen. Ohne ihn nichts! Mit ihm alles, was wir brauchen zum Leben und zum Sterben, für unsere Nachfolge und für den Dienst! „Der Vater kann nicht hassen, die sei</w:t>
      </w:r>
      <w:r>
        <w:t>nen Sohn umfassen, mit väterlichen Trie</w:t>
      </w:r>
      <w:r>
        <w:softHyphen/>
        <w:t>ben muß er sie zärtlich lieben.“ „So ihr den Vater et</w:t>
      </w:r>
      <w:r>
        <w:softHyphen/>
        <w:t>was bitten werdet in meinem Namen, so wird er’s euch geben.“ Es ist schon viele Jahre her, da sprach Pastor Fritz von Bodelsdhwingh, der damals noch Mit</w:t>
      </w:r>
      <w:r>
        <w:softHyphen/>
        <w:t xml:space="preserve">arbeiter </w:t>
      </w:r>
      <w:r>
        <w:t>seines Vaters in Bethel war, bei einer Berliner Behörde vor. Als er einen bestimmten höheren Beamten sprechen wollte, stellte sich ein großer, breitschultriger Mann vor ihn hin und sagte ihm freundlich, aber be</w:t>
      </w:r>
      <w:r>
        <w:softHyphen/>
        <w:t>stimmt, daß er ihn bei dem betreffenden Herrn</w:t>
      </w:r>
      <w:r>
        <w:t xml:space="preserve"> nicht vorlassen könne. Pastor Fritz von Bodelschwingh ging ganz geschlagen und enttäuscht wieder fort. Aber dann drehte er sich doch wieder um und wandte sich zum zweitenmal an diesen mächtigen Mann und sagte zu ihm: „Wissen Sie, ich komme im Namen des Pa</w:t>
      </w:r>
      <w:r>
        <w:t>stors Friedrich von Bodelschwingh aus Bethel.“ Kaum hatte er das gesagt, da antwortete der betreßte Staatsdiener im berlinerischen Dialekt: „Friedrich von Bodel</w:t>
      </w:r>
      <w:r>
        <w:softHyphen/>
        <w:t>schwingh! Datt verändert natürlich die Sachlage.“ Der Name seines Vaters hatte ihm die Tür geöf</w:t>
      </w:r>
      <w:r>
        <w:t>fnet.</w:t>
      </w:r>
    </w:p>
    <w:p w:rsidR="00F63B7D" w:rsidRDefault="00D10BE3">
      <w:pPr>
        <w:pStyle w:val="Bodytext20"/>
        <w:shd w:val="clear" w:color="auto" w:fill="auto"/>
        <w:spacing w:after="112" w:line="200" w:lineRule="exact"/>
        <w:jc w:val="both"/>
      </w:pPr>
      <w:r>
        <w:t>Das verändert natürlich die Sachlage, wenn wir im Na</w:t>
      </w:r>
      <w:r>
        <w:softHyphen/>
        <w:t>men Jesu beten. Dieser Name ist keine magische For</w:t>
      </w:r>
      <w:r>
        <w:softHyphen/>
        <w:t>mel. Mit der Berufung auf die Vollmacht und Kraft dieses Namens dürfen wir beten.</w:t>
      </w:r>
    </w:p>
    <w:p w:rsidR="00F63B7D" w:rsidRDefault="00D10BE3">
      <w:pPr>
        <w:pStyle w:val="Bodytext50"/>
        <w:shd w:val="clear" w:color="auto" w:fill="auto"/>
        <w:spacing w:before="0" w:after="56" w:line="245" w:lineRule="exact"/>
      </w:pPr>
      <w:r>
        <w:rPr>
          <w:rStyle w:val="Bodytext5NotItalic"/>
        </w:rPr>
        <w:t xml:space="preserve">2. </w:t>
      </w:r>
      <w:r>
        <w:t>Von der Verheißung</w:t>
      </w:r>
      <w:r>
        <w:rPr>
          <w:rStyle w:val="Bodytext5NotItalic"/>
        </w:rPr>
        <w:t xml:space="preserve">, </w:t>
      </w:r>
      <w:r>
        <w:t>die dem neuen Beten gegeben ist</w:t>
      </w:r>
    </w:p>
    <w:p w:rsidR="00F63B7D" w:rsidRDefault="00D10BE3">
      <w:pPr>
        <w:pStyle w:val="Bodytext20"/>
        <w:shd w:val="clear" w:color="auto" w:fill="auto"/>
        <w:spacing w:after="56" w:line="250" w:lineRule="exact"/>
        <w:jc w:val="both"/>
      </w:pPr>
      <w:r>
        <w:t>„Gott, we</w:t>
      </w:r>
      <w:r>
        <w:t>il er groß ist, gibt am liebsten große Gaben.“ Der Vater will geben, wir dürfen nehmen. Ich weiß, er nimmt auch, aber der Vater ist am größten im Geben. Der Reichtum seiner Gnade ist unaussprechlich. Er ist mit menschlichen Maßen nicht zu messen. Der Vater</w:t>
      </w:r>
      <w:r>
        <w:t xml:space="preserve"> hat Gnade die Fülle, Gaben die Fülle, Geist die Fülle, Freude die Fülle, Segen die Fülle, Brot die Fülle, Was</w:t>
      </w:r>
      <w:r>
        <w:softHyphen/>
        <w:t>sers die Fülle. Bei seinem Geben wird der Vater nicht arm.</w:t>
      </w:r>
    </w:p>
    <w:p w:rsidR="00F63B7D" w:rsidRDefault="00D10BE3">
      <w:pPr>
        <w:pStyle w:val="Bodytext20"/>
        <w:shd w:val="clear" w:color="auto" w:fill="auto"/>
        <w:spacing w:after="60" w:line="254" w:lineRule="exact"/>
        <w:jc w:val="both"/>
      </w:pPr>
      <w:r>
        <w:t xml:space="preserve">Er hat andere Maßstäbe als wir. Bei ihm gelten andere Normen. „Tausend Jahre sind vor </w:t>
      </w:r>
      <w:r>
        <w:t>ihm wie der Tag, der gestern vergangen ist.“ Tausend Tonnagen sind vor ihm wie eine Zündholzschachtel. Tausend Sorgen und Nöte sind vor ihm wie der Nebel. Tausend Feinde sind vor ihm wie ein Spuk. Gebetsgegenstände sind hier nicht genannt. Der Herr Jesus s</w:t>
      </w:r>
      <w:r>
        <w:t>agt: „So ihr etwas bit</w:t>
      </w:r>
      <w:r>
        <w:softHyphen/>
        <w:t>ten werdet“, etwas Großes oder etwas Kleines, etwas Geistliches oder etwas Irdisches, etwas Persönliches oder etwas, was das Reich Gottes betrifft.</w:t>
      </w:r>
    </w:p>
    <w:p w:rsidR="00F63B7D" w:rsidRDefault="00D10BE3">
      <w:pPr>
        <w:pStyle w:val="Bodytext20"/>
        <w:shd w:val="clear" w:color="auto" w:fill="auto"/>
        <w:spacing w:after="60" w:line="254" w:lineRule="exact"/>
        <w:jc w:val="both"/>
      </w:pPr>
      <w:r>
        <w:t xml:space="preserve">Wir denken an unser Volk, das sich von Gottes Geist nicht mehr strafen, mahnen, </w:t>
      </w:r>
      <w:r>
        <w:t>korrigieren lassen will. Laßt uns für unser Volk beten!</w:t>
      </w:r>
    </w:p>
    <w:p w:rsidR="00F63B7D" w:rsidRDefault="00D10BE3">
      <w:pPr>
        <w:pStyle w:val="Bodytext20"/>
        <w:shd w:val="clear" w:color="auto" w:fill="auto"/>
        <w:spacing w:line="254" w:lineRule="exact"/>
        <w:jc w:val="both"/>
      </w:pPr>
      <w:r>
        <w:t>Wir denken an die Menschen unserer Zeit, die erkennen und empfinden, daß alles wackelt, daß Fundamente zerbröckeln, Pfeiler stürzen, Rechtsordnungen sich auf- lösen, die aber nach einem archimedischen</w:t>
      </w:r>
      <w:r>
        <w:t xml:space="preserve"> Punkt suchen. Laßt uns für diese Menschen beten!</w:t>
      </w:r>
    </w:p>
    <w:p w:rsidR="00F63B7D" w:rsidRDefault="00D10BE3">
      <w:pPr>
        <w:pStyle w:val="Bodytext20"/>
        <w:shd w:val="clear" w:color="auto" w:fill="auto"/>
        <w:spacing w:line="250" w:lineRule="exact"/>
        <w:jc w:val="both"/>
      </w:pPr>
      <w:r>
        <w:t>Wir denken an die Gemeinde Jesu Christi in unserem Land. Eine nicht geringe Zahl ist vom Wohlstand ein</w:t>
      </w:r>
      <w:r>
        <w:softHyphen/>
        <w:t>gelullt. Die Magnetnadel des Gewissens hat sich festge</w:t>
      </w:r>
      <w:r>
        <w:softHyphen/>
        <w:t>klemmt. Die Antenne nach der geistlichen Welt em</w:t>
      </w:r>
      <w:r>
        <w:t>p</w:t>
      </w:r>
      <w:r>
        <w:softHyphen/>
        <w:t>fängt nur noch in seltenen Fällen einen Fetzen.</w:t>
      </w:r>
    </w:p>
    <w:p w:rsidR="00F63B7D" w:rsidRDefault="00D10BE3">
      <w:pPr>
        <w:pStyle w:val="Bodytext20"/>
        <w:shd w:val="clear" w:color="auto" w:fill="auto"/>
        <w:spacing w:line="254" w:lineRule="exact"/>
        <w:jc w:val="both"/>
      </w:pPr>
      <w:r>
        <w:t>Wir denken an die Dämonien und die lügenhaften Kräfte, die in unserer Zeit immer mehr Einfluß ge</w:t>
      </w:r>
      <w:r>
        <w:softHyphen/>
        <w:t>winnen. Wir denken an die geballten Ladungen von Haß und Bosheit, die in die Gesellschaft geworfen wer</w:t>
      </w:r>
      <w:r>
        <w:softHyphen/>
        <w:t>den. L</w:t>
      </w:r>
      <w:r>
        <w:t>aßt uns für die Gesellschaft beten!</w:t>
      </w:r>
    </w:p>
    <w:p w:rsidR="00F63B7D" w:rsidRDefault="00D10BE3">
      <w:pPr>
        <w:pStyle w:val="Bodytext20"/>
        <w:shd w:val="clear" w:color="auto" w:fill="auto"/>
        <w:spacing w:line="254" w:lineRule="exact"/>
        <w:jc w:val="both"/>
      </w:pPr>
      <w:r>
        <w:t>Wir denken an die Christen, die um Jesu und seines Evangeliums willen leiden, die der Willkür der Gott</w:t>
      </w:r>
      <w:r>
        <w:softHyphen/>
        <w:t>losen ausgesetzt sind. Wir wollen unseren Mund auf</w:t>
      </w:r>
      <w:r>
        <w:softHyphen/>
        <w:t>tun für die Stummen.</w:t>
      </w:r>
    </w:p>
    <w:p w:rsidR="00F63B7D" w:rsidRDefault="00D10BE3">
      <w:pPr>
        <w:pStyle w:val="Bodytext20"/>
        <w:shd w:val="clear" w:color="auto" w:fill="auto"/>
        <w:spacing w:line="254" w:lineRule="exact"/>
        <w:jc w:val="both"/>
      </w:pPr>
      <w:r>
        <w:t xml:space="preserve">Wir denken im Gebet an den Gnadauer Verband. </w:t>
      </w:r>
      <w:r>
        <w:t>Vor 45 Jahren hieß das Thema einer Gnadauer Pfingstkon- ferenz: Ist die Zeit der Gemeinschaftsbewegung vor</w:t>
      </w:r>
      <w:r>
        <w:softHyphen/>
        <w:t>bei? - Nein, wenn uns der Geist treibt! Gott sei Dank, daß der Geist uns noch bewegt. Er will es aber noch viel mehr tun.</w:t>
      </w:r>
    </w:p>
    <w:p w:rsidR="00F63B7D" w:rsidRDefault="00D10BE3">
      <w:pPr>
        <w:pStyle w:val="Bodytext20"/>
        <w:shd w:val="clear" w:color="auto" w:fill="auto"/>
        <w:spacing w:line="254" w:lineRule="exact"/>
        <w:jc w:val="both"/>
      </w:pPr>
      <w:r>
        <w:t>Ludwig Nommensen, der Apost</w:t>
      </w:r>
      <w:r>
        <w:t>el der Batak, 1834 auf Nordstrand geboren, 1918 auf Sumatra gestorben, wurde als Junge auf ein langes Krankenlager gelegt. Ein schwerer Wagen war über ihn gefahren. Die Mutter gab ihm die Hausbibel ins Bett, damit die Zeit der Krankheit nicht allzu lange d</w:t>
      </w:r>
      <w:r>
        <w:t>auere. Beim Lesen stieß der Junge auf diese Stelle: „So ihr den Vater etwas bitten werdet in meinem Namen, so wird er’s euch ge</w:t>
      </w:r>
      <w:r>
        <w:softHyphen/>
        <w:t>ben.“ Nommensen erfaßte diese Worte im Glauben, betete im Namen Jesu und legte das Gelübde ab, Mis</w:t>
      </w:r>
      <w:r>
        <w:softHyphen/>
        <w:t xml:space="preserve">sionar zu werden. Nach einer </w:t>
      </w:r>
      <w:r>
        <w:t>Woche begann die Hei</w:t>
      </w:r>
      <w:r>
        <w:softHyphen/>
        <w:t>lung. Bis ins 85. Lebensjahr wirkte er im Namen Jesu in großem Segen. Sind wir noch Menschen, in deren</w:t>
      </w:r>
    </w:p>
    <w:p w:rsidR="00F63B7D" w:rsidRDefault="00D10BE3">
      <w:pPr>
        <w:pStyle w:val="Bodytext20"/>
        <w:shd w:val="clear" w:color="auto" w:fill="auto"/>
        <w:spacing w:line="250" w:lineRule="exact"/>
        <w:jc w:val="both"/>
      </w:pPr>
      <w:r>
        <w:t xml:space="preserve">Herzen der Heilige Geist solche Worte senken kann? Wie vielen geht es wohl so wie Mathesius, dem Freund Luthers. Er sagte von einer </w:t>
      </w:r>
      <w:r>
        <w:t>göttlichen Wahrheit: „Ich weiß es wohl, aber es will nicht in mein Herz.“ Der Herr selbst muß uns das Herz auftun, wie er es bei der Lydia getan hat.</w:t>
      </w:r>
    </w:p>
    <w:p w:rsidR="00F63B7D" w:rsidRDefault="00D10BE3">
      <w:pPr>
        <w:pStyle w:val="Bodytext20"/>
        <w:shd w:val="clear" w:color="auto" w:fill="auto"/>
        <w:spacing w:line="254" w:lineRule="exact"/>
        <w:jc w:val="both"/>
      </w:pPr>
      <w:r>
        <w:t>Jesu Name gibt unseren Gebeten die Weite und die Grenze. Das Gebet in Jesu Namen ist frei von fleisch</w:t>
      </w:r>
      <w:r>
        <w:softHyphen/>
      </w:r>
      <w:r>
        <w:t>lichem Begehren und ist geschützt vor Übermut. Es orientiert sich an Jesu Wort. Daß Jesus uns seinen Na</w:t>
      </w:r>
      <w:r>
        <w:softHyphen/>
        <w:t>men zum Pfand gegeben hat, dafür können wir ihm nie genug danken. „Ein Wort, das er gesprochen, wird nimmermehr gebrochen. Selbst seines Namens Ehre ver</w:t>
      </w:r>
      <w:r>
        <w:t>langt, daß er uns höre.“</w:t>
      </w:r>
    </w:p>
    <w:p w:rsidR="00F63B7D" w:rsidRDefault="00D10BE3">
      <w:pPr>
        <w:pStyle w:val="Bodytext20"/>
        <w:shd w:val="clear" w:color="auto" w:fill="auto"/>
        <w:spacing w:line="254" w:lineRule="exact"/>
        <w:jc w:val="both"/>
      </w:pPr>
      <w:r>
        <w:t>Es ist eine vollkommene Freude zu sehen, daß der Va</w:t>
      </w:r>
      <w:r>
        <w:softHyphen/>
        <w:t>ter Gebete erhört. Jesus wird als der lebendige Herr er</w:t>
      </w:r>
      <w:r>
        <w:softHyphen/>
        <w:t>lebt. Mit staunender Freude dürfen wir sehen, wie groß, wie mächtig, wie gnädig, wie reich der Vater ist. So</w:t>
      </w:r>
      <w:r>
        <w:softHyphen/>
        <w:t>lange sich der</w:t>
      </w:r>
      <w:r>
        <w:t xml:space="preserve"> Ring der Beter um ein Leben, um eine Gemeinschaft, um eine Gemeinde, um ein Volk legt, ist der alt böse Feind in seinem Tun gehindert.</w:t>
      </w:r>
    </w:p>
    <w:p w:rsidR="00F63B7D" w:rsidRDefault="00D10BE3">
      <w:pPr>
        <w:pStyle w:val="Bodytext20"/>
        <w:shd w:val="clear" w:color="auto" w:fill="auto"/>
        <w:spacing w:line="254" w:lineRule="exact"/>
        <w:jc w:val="both"/>
      </w:pPr>
      <w:r>
        <w:t>Als zu Luthers Zeit das Abendland durch die Türken bedroht war, sagte der Reformator: „Auf die Büchsen“ - das waren dama</w:t>
      </w:r>
      <w:r>
        <w:t>ls die modernen Waffen - „und auf die Wälle“ — das sind heute die Atombunker — „hoffe ich nicht, sondern auf das Vaterunser, auf das Gebet, das muß die Türken schlagen.“ Wir aber spre</w:t>
      </w:r>
      <w:r>
        <w:softHyphen/>
        <w:t xml:space="preserve">chen: „Auf die UNO und NATO, auf die ABC-Waffen und Verträge hoffen wir </w:t>
      </w:r>
      <w:r>
        <w:t>nicht, sondern auf das Gebet der Gemeinde Jesu Christi.“ Gott tut durch das Gebet seiner Kinder manches, was er sonst nicht getan hätte.</w:t>
      </w:r>
    </w:p>
    <w:p w:rsidR="00F63B7D" w:rsidRDefault="00D10BE3">
      <w:pPr>
        <w:pStyle w:val="Bodytext20"/>
        <w:shd w:val="clear" w:color="auto" w:fill="auto"/>
        <w:ind w:firstLine="260"/>
      </w:pPr>
      <w:r>
        <w:t>„Was wird’s tun, wenn sie nun alle vor ihn treten und zusammen beten?“</w:t>
      </w:r>
    </w:p>
    <w:p w:rsidR="00F63B7D" w:rsidRDefault="00D10BE3">
      <w:pPr>
        <w:pStyle w:val="Bodytext20"/>
        <w:shd w:val="clear" w:color="auto" w:fill="auto"/>
        <w:spacing w:after="33" w:line="200" w:lineRule="exact"/>
        <w:jc w:val="both"/>
      </w:pPr>
      <w:r>
        <w:t>III</w:t>
      </w:r>
    </w:p>
    <w:p w:rsidR="00F63B7D" w:rsidRDefault="00D10BE3">
      <w:pPr>
        <w:pStyle w:val="Heading20"/>
        <w:keepNext/>
        <w:keepLines/>
        <w:shd w:val="clear" w:color="auto" w:fill="auto"/>
        <w:spacing w:after="242" w:line="260" w:lineRule="exact"/>
      </w:pPr>
      <w:bookmarkStart w:id="18" w:name="bookmark17"/>
      <w:r>
        <w:t>Die Arbeitsgruppen</w:t>
      </w:r>
      <w:bookmarkEnd w:id="18"/>
    </w:p>
    <w:p w:rsidR="00F63B7D" w:rsidRDefault="00D10BE3">
      <w:pPr>
        <w:pStyle w:val="Bodytext20"/>
        <w:numPr>
          <w:ilvl w:val="0"/>
          <w:numId w:val="42"/>
        </w:numPr>
        <w:shd w:val="clear" w:color="auto" w:fill="auto"/>
        <w:tabs>
          <w:tab w:val="left" w:pos="262"/>
        </w:tabs>
        <w:spacing w:after="23" w:line="200" w:lineRule="exact"/>
        <w:jc w:val="both"/>
      </w:pPr>
      <w:r>
        <w:t>Wort Gottes</w:t>
      </w:r>
    </w:p>
    <w:p w:rsidR="00F63B7D" w:rsidRDefault="00D10BE3">
      <w:pPr>
        <w:pStyle w:val="Bodytext20"/>
        <w:shd w:val="clear" w:color="auto" w:fill="auto"/>
        <w:spacing w:after="143" w:line="200" w:lineRule="exact"/>
        <w:ind w:left="240"/>
      </w:pPr>
      <w:r>
        <w:t xml:space="preserve">Leitung: </w:t>
      </w:r>
      <w:r>
        <w:t>Studienrat Karlheinz Bormuth, Marburg</w:t>
      </w:r>
    </w:p>
    <w:p w:rsidR="00F63B7D" w:rsidRDefault="00D10BE3">
      <w:pPr>
        <w:pStyle w:val="Bodytext20"/>
        <w:numPr>
          <w:ilvl w:val="0"/>
          <w:numId w:val="42"/>
        </w:numPr>
        <w:shd w:val="clear" w:color="auto" w:fill="auto"/>
        <w:tabs>
          <w:tab w:val="left" w:pos="291"/>
        </w:tabs>
        <w:spacing w:after="23" w:line="200" w:lineRule="exact"/>
        <w:jc w:val="both"/>
      </w:pPr>
      <w:r>
        <w:t>Heilsgewißheit und Heiligung</w:t>
      </w:r>
    </w:p>
    <w:p w:rsidR="00F63B7D" w:rsidRDefault="00D10BE3">
      <w:pPr>
        <w:pStyle w:val="Bodytext20"/>
        <w:shd w:val="clear" w:color="auto" w:fill="auto"/>
        <w:spacing w:after="138" w:line="200" w:lineRule="exact"/>
        <w:ind w:left="240"/>
      </w:pPr>
      <w:r>
        <w:t>Leitung: Inspektor Karl-Heinrich Bender, Lörrach</w:t>
      </w:r>
    </w:p>
    <w:p w:rsidR="00F63B7D" w:rsidRDefault="00D10BE3">
      <w:pPr>
        <w:pStyle w:val="Bodytext20"/>
        <w:numPr>
          <w:ilvl w:val="0"/>
          <w:numId w:val="42"/>
        </w:numPr>
        <w:shd w:val="clear" w:color="auto" w:fill="auto"/>
        <w:tabs>
          <w:tab w:val="left" w:pos="291"/>
        </w:tabs>
        <w:spacing w:after="28" w:line="200" w:lineRule="exact"/>
        <w:jc w:val="both"/>
      </w:pPr>
      <w:r>
        <w:t>Die Gemeinde und ihre Gaben</w:t>
      </w:r>
    </w:p>
    <w:p w:rsidR="00F63B7D" w:rsidRDefault="00D10BE3">
      <w:pPr>
        <w:pStyle w:val="Bodytext20"/>
        <w:shd w:val="clear" w:color="auto" w:fill="auto"/>
        <w:spacing w:after="143" w:line="200" w:lineRule="exact"/>
        <w:ind w:left="240"/>
      </w:pPr>
      <w:r>
        <w:t>Leitung: Geschäftsführer Martin Liedholz, Kassel</w:t>
      </w:r>
    </w:p>
    <w:p w:rsidR="00F63B7D" w:rsidRDefault="00D10BE3">
      <w:pPr>
        <w:pStyle w:val="Bodytext20"/>
        <w:numPr>
          <w:ilvl w:val="0"/>
          <w:numId w:val="42"/>
        </w:numPr>
        <w:shd w:val="clear" w:color="auto" w:fill="auto"/>
        <w:tabs>
          <w:tab w:val="left" w:pos="291"/>
        </w:tabs>
        <w:spacing w:after="23" w:line="200" w:lineRule="exact"/>
        <w:jc w:val="both"/>
      </w:pPr>
      <w:r>
        <w:t>Erweckung</w:t>
      </w:r>
    </w:p>
    <w:p w:rsidR="00F63B7D" w:rsidRDefault="00D10BE3">
      <w:pPr>
        <w:pStyle w:val="Bodytext20"/>
        <w:shd w:val="clear" w:color="auto" w:fill="auto"/>
        <w:spacing w:after="100" w:line="200" w:lineRule="exact"/>
        <w:ind w:left="240"/>
      </w:pPr>
      <w:r>
        <w:t>Leitung: Pfarrer Kurt Heimbucher, Nürnberg</w:t>
      </w:r>
    </w:p>
    <w:p w:rsidR="00F63B7D" w:rsidRDefault="00D10BE3">
      <w:pPr>
        <w:pStyle w:val="Bodytext20"/>
        <w:shd w:val="clear" w:color="auto" w:fill="auto"/>
        <w:spacing w:line="254" w:lineRule="exact"/>
        <w:jc w:val="both"/>
        <w:sectPr w:rsidR="00F63B7D">
          <w:pgSz w:w="6213" w:h="10242"/>
          <w:pgMar w:top="492" w:right="636" w:bottom="1004" w:left="608" w:header="0" w:footer="3" w:gutter="0"/>
          <w:cols w:space="720"/>
          <w:noEndnote/>
          <w:docGrid w:linePitch="360"/>
        </w:sectPr>
      </w:pPr>
      <w:r>
        <w:t>In lebhaften, brüderlichen Gesprächen wurden in den Arbeitsgruppen die vorgegebenen Themen behandelt. Die folgenden Thesen sind als Ergebnis der Gruppen</w:t>
      </w:r>
      <w:r>
        <w:softHyphen/>
        <w:t>gespräche zu verstehen und nicht als ein vollständiger Beitrag zu den einzelnen T</w:t>
      </w:r>
      <w:r>
        <w:t>hemen. Sie wollen zu weite</w:t>
      </w:r>
      <w:r>
        <w:softHyphen/>
        <w:t>rem Nachdenken anregen.</w:t>
      </w:r>
    </w:p>
    <w:p w:rsidR="00F63B7D" w:rsidRDefault="00D10BE3">
      <w:pPr>
        <w:pStyle w:val="Heading20"/>
        <w:keepNext/>
        <w:keepLines/>
        <w:shd w:val="clear" w:color="auto" w:fill="auto"/>
        <w:spacing w:after="718" w:line="260" w:lineRule="exact"/>
      </w:pPr>
      <w:bookmarkStart w:id="19" w:name="bookmark18"/>
      <w:r>
        <w:t>Wort Gottes</w:t>
      </w:r>
      <w:bookmarkEnd w:id="19"/>
    </w:p>
    <w:p w:rsidR="00F63B7D" w:rsidRDefault="00D10BE3">
      <w:pPr>
        <w:pStyle w:val="Bodytext60"/>
        <w:shd w:val="clear" w:color="auto" w:fill="auto"/>
        <w:spacing w:after="227" w:line="259" w:lineRule="exact"/>
        <w:ind w:left="440" w:hanging="440"/>
      </w:pPr>
      <w:r>
        <w:t>A Gesetzliches oder evangeliumsgemäßes Schriftverständnis</w:t>
      </w:r>
    </w:p>
    <w:p w:rsidR="00F63B7D" w:rsidRDefault="00D10BE3">
      <w:pPr>
        <w:pStyle w:val="Bodytext50"/>
        <w:numPr>
          <w:ilvl w:val="0"/>
          <w:numId w:val="43"/>
        </w:numPr>
        <w:shd w:val="clear" w:color="auto" w:fill="auto"/>
        <w:tabs>
          <w:tab w:val="left" w:pos="274"/>
        </w:tabs>
        <w:spacing w:before="0" w:after="105" w:line="200" w:lineRule="exact"/>
      </w:pPr>
      <w:r>
        <w:t>Die Schrift als „tötender Buchstabe“</w:t>
      </w:r>
      <w:r>
        <w:rPr>
          <w:rStyle w:val="Bodytext5NotItalic"/>
        </w:rPr>
        <w:t xml:space="preserve"> (2. Kor. 3, 6)</w:t>
      </w:r>
    </w:p>
    <w:p w:rsidR="00F63B7D" w:rsidRDefault="00D10BE3">
      <w:pPr>
        <w:pStyle w:val="Bodytext20"/>
        <w:shd w:val="clear" w:color="auto" w:fill="auto"/>
        <w:spacing w:after="224" w:line="254" w:lineRule="exact"/>
        <w:jc w:val="both"/>
      </w:pPr>
      <w:r>
        <w:t xml:space="preserve">Paulus will hier nicht das wörtliche Ernstnehmen der Schrift als toten </w:t>
      </w:r>
      <w:r>
        <w:t>Buchstabenglauben abwerten. Er stellt vielmehr die göttliche Aufgabe des Gesetzes heraus. Es muß „töten“, d. h. den Menschen von seiner Sünde überführen (vgl. Röm. 3, 20) und ihn der Gnade be</w:t>
      </w:r>
      <w:r>
        <w:softHyphen/>
        <w:t>dürftig machen (Gal. 3, 24; Röm. 7, 24). Der tö</w:t>
      </w:r>
      <w:r>
        <w:softHyphen/>
        <w:t xml:space="preserve">tende Buchstabe </w:t>
      </w:r>
      <w:r>
        <w:t>und der Leben weckende Geist haben beide ihr Amt und ihre Herrlichkeit von Gott. „Gesetz und Evangelium dürfen nicht gegeneinander ausge</w:t>
      </w:r>
      <w:r>
        <w:softHyphen/>
        <w:t>spielt, das Gesetz nicht zugunsten des Evangeliums ab</w:t>
      </w:r>
      <w:r>
        <w:softHyphen/>
        <w:t>gewertet oder gar ausgeschaltet werden. Sie unterschei</w:t>
      </w:r>
      <w:r>
        <w:softHyphen/>
        <w:t>den sich d</w:t>
      </w:r>
      <w:r>
        <w:t>adurch, daß das Gesetz, der Buchstabe, tötet, wogegen der Geist lebendig macht“ (O. Rodenberg).</w:t>
      </w:r>
    </w:p>
    <w:p w:rsidR="00F63B7D" w:rsidRDefault="00D10BE3">
      <w:pPr>
        <w:pStyle w:val="Bodytext50"/>
        <w:numPr>
          <w:ilvl w:val="0"/>
          <w:numId w:val="43"/>
        </w:numPr>
        <w:shd w:val="clear" w:color="auto" w:fill="auto"/>
        <w:tabs>
          <w:tab w:val="left" w:pos="284"/>
        </w:tabs>
        <w:spacing w:before="0" w:after="113" w:line="200" w:lineRule="exact"/>
      </w:pPr>
      <w:r>
        <w:t>Soll man Glauben fordern?</w:t>
      </w:r>
    </w:p>
    <w:p w:rsidR="00F63B7D" w:rsidRDefault="00D10BE3">
      <w:pPr>
        <w:pStyle w:val="Bodytext20"/>
        <w:shd w:val="clear" w:color="auto" w:fill="auto"/>
        <w:spacing w:line="250" w:lineRule="exact"/>
        <w:jc w:val="both"/>
      </w:pPr>
      <w:r>
        <w:t>Glauben kann nicht einfach gefordert werden, sondern muß durch die Verkündigung geweckt werden. Der Botschaft, die Gesetz und Evangeli</w:t>
      </w:r>
      <w:r>
        <w:t>um umfaßt, folgt dann der werbende Aufruf zum Glauben. Gott selber teilt unter der Verkündigung dem Hörer das Wort zu; er macht es ihm jeweils zu Gesetz und Evangelium. Das befreit den Verkündiger aus der Not, daß er nie ganz die Bedürfnisse seiner Hörer k</w:t>
      </w:r>
      <w:r>
        <w:t>ennt. Er darf verkündi</w:t>
      </w:r>
      <w:r>
        <w:softHyphen/>
        <w:t>gen und dem Wirken des Geistes Gottes vertrauen, der das Wort recht zuteilt.</w:t>
      </w:r>
    </w:p>
    <w:p w:rsidR="00F63B7D" w:rsidRDefault="00D10BE3">
      <w:pPr>
        <w:pStyle w:val="Bodytext50"/>
        <w:numPr>
          <w:ilvl w:val="0"/>
          <w:numId w:val="43"/>
        </w:numPr>
        <w:shd w:val="clear" w:color="auto" w:fill="auto"/>
        <w:tabs>
          <w:tab w:val="left" w:pos="279"/>
        </w:tabs>
        <w:spacing w:before="0" w:after="56" w:line="250" w:lineRule="exact"/>
        <w:ind w:left="320" w:hanging="320"/>
      </w:pPr>
      <w:r>
        <w:t>Muß man alles glauben, was in der Bibel steht, um gläubig zu werden?</w:t>
      </w:r>
    </w:p>
    <w:p w:rsidR="00F63B7D" w:rsidRDefault="00D10BE3">
      <w:pPr>
        <w:pStyle w:val="Bodytext20"/>
        <w:shd w:val="clear" w:color="auto" w:fill="auto"/>
        <w:spacing w:after="508" w:line="254" w:lineRule="exact"/>
        <w:jc w:val="both"/>
      </w:pPr>
      <w:r>
        <w:t>Der Weg zum Glauben führt über Jesus, die Mitte der Schrift. Einem ehrlichen Zweifler s</w:t>
      </w:r>
      <w:r>
        <w:t>oll man nicht abver</w:t>
      </w:r>
      <w:r>
        <w:softHyphen/>
        <w:t>langen, zuerst an alle Wunder, Schöpfungsaussagen, Jungfrauengeburt und Dämonenaustreibungen zu glau</w:t>
      </w:r>
      <w:r>
        <w:softHyphen/>
        <w:t>ben (wenn er hier echte Denkschwierigkeiten hat), be</w:t>
      </w:r>
      <w:r>
        <w:softHyphen/>
        <w:t>vor er Jesus annimmt. Wer aber über Jesus den Weg zur Bibel gefunden hat, wird zun</w:t>
      </w:r>
      <w:r>
        <w:t>ehmend mehr Ver</w:t>
      </w:r>
      <w:r>
        <w:softHyphen/>
        <w:t>trauen zu allen Aussagen der Heiligen Schrift finden. Damit soll in keiner Weise gesagt werden, daß die oben erwähnten Schriftaussagen ungültig wären oder umgedeutet werden müßten.</w:t>
      </w:r>
    </w:p>
    <w:p w:rsidR="00F63B7D" w:rsidRDefault="00D10BE3">
      <w:pPr>
        <w:pStyle w:val="Heading30"/>
        <w:keepNext/>
        <w:keepLines/>
        <w:shd w:val="clear" w:color="auto" w:fill="auto"/>
        <w:spacing w:after="0" w:line="220" w:lineRule="exact"/>
        <w:ind w:left="320" w:hanging="320"/>
        <w:jc w:val="both"/>
      </w:pPr>
      <w:bookmarkStart w:id="20" w:name="bookmark19"/>
      <w:r>
        <w:t>B Die Wirkung des Wortes Gottes</w:t>
      </w:r>
      <w:bookmarkEnd w:id="20"/>
    </w:p>
    <w:p w:rsidR="00F63B7D" w:rsidRDefault="00D10BE3">
      <w:pPr>
        <w:pStyle w:val="Bodytext50"/>
        <w:numPr>
          <w:ilvl w:val="0"/>
          <w:numId w:val="44"/>
        </w:numPr>
        <w:shd w:val="clear" w:color="auto" w:fill="auto"/>
        <w:tabs>
          <w:tab w:val="left" w:pos="274"/>
        </w:tabs>
        <w:spacing w:before="0" w:line="254" w:lineRule="exact"/>
        <w:ind w:left="320" w:hanging="320"/>
      </w:pPr>
      <w:r>
        <w:t xml:space="preserve">Wird der Mensch nur durch </w:t>
      </w:r>
      <w:r>
        <w:t>das Wort Gottes über</w:t>
      </w:r>
      <w:r>
        <w:softHyphen/>
        <w:t>führt, wenn doch Paulus in Römer 2, 15 vom Ge</w:t>
      </w:r>
      <w:r>
        <w:softHyphen/>
        <w:t>wissen der Heiden spricht?</w:t>
      </w:r>
    </w:p>
    <w:p w:rsidR="00F63B7D" w:rsidRDefault="00D10BE3">
      <w:pPr>
        <w:pStyle w:val="Bodytext20"/>
        <w:shd w:val="clear" w:color="auto" w:fill="auto"/>
        <w:spacing w:after="64" w:line="254" w:lineRule="exact"/>
        <w:jc w:val="both"/>
      </w:pPr>
      <w:r>
        <w:t>Eine gewisse Schulderkenntnis, Gottesahnung und Got</w:t>
      </w:r>
      <w:r>
        <w:softHyphen/>
        <w:t>tessehnsucht sind auch (wie ein getrübtes Licht) ohne Bibel und Verkündigung denkbar; aber Heilserkennt</w:t>
      </w:r>
      <w:r>
        <w:softHyphen/>
        <w:t>nis is</w:t>
      </w:r>
      <w:r>
        <w:t>t nie ohne das Wort des Evangeliums möglich (Röm. 10,14.17).</w:t>
      </w:r>
    </w:p>
    <w:p w:rsidR="00F63B7D" w:rsidRDefault="00D10BE3">
      <w:pPr>
        <w:pStyle w:val="Bodytext20"/>
        <w:shd w:val="clear" w:color="auto" w:fill="auto"/>
        <w:spacing w:after="56" w:line="250" w:lineRule="exact"/>
        <w:jc w:val="both"/>
      </w:pPr>
      <w:r>
        <w:t>In Römer 2 spricht Paulus vor allem in der Absicht, die Schuldigkeit aller Menschen vor Gott darzustellen. Gerade die Schilderung des heidnischen Gewissens zeigt dessen Unruhe als Zeichen des Une</w:t>
      </w:r>
      <w:r>
        <w:t>rlöstseins („entschul</w:t>
      </w:r>
      <w:r>
        <w:softHyphen/>
        <w:t>digen“ und „anklagen“).</w:t>
      </w:r>
    </w:p>
    <w:p w:rsidR="00F63B7D" w:rsidRDefault="00D10BE3">
      <w:pPr>
        <w:pStyle w:val="Bodytext50"/>
        <w:numPr>
          <w:ilvl w:val="0"/>
          <w:numId w:val="44"/>
        </w:numPr>
        <w:shd w:val="clear" w:color="auto" w:fill="auto"/>
        <w:tabs>
          <w:tab w:val="left" w:pos="284"/>
        </w:tabs>
        <w:spacing w:before="0" w:after="0" w:line="254" w:lineRule="exact"/>
        <w:ind w:left="320" w:hanging="320"/>
      </w:pPr>
      <w:r>
        <w:t>Wie verhält sich die vielfach beobachtete Wirkungs</w:t>
      </w:r>
      <w:r>
        <w:softHyphen/>
        <w:t>losigkeit des Wortes zur Verheißung, daß es „nicht leer zurückkommen</w:t>
      </w:r>
      <w:r>
        <w:rPr>
          <w:rStyle w:val="Bodytext5NotItalic"/>
        </w:rPr>
        <w:t xml:space="preserve">“ </w:t>
      </w:r>
      <w:r>
        <w:t>soll?</w:t>
      </w:r>
    </w:p>
    <w:p w:rsidR="00F63B7D" w:rsidRDefault="00D10BE3">
      <w:pPr>
        <w:pStyle w:val="Bodytext20"/>
        <w:shd w:val="clear" w:color="auto" w:fill="auto"/>
        <w:spacing w:after="124" w:line="254" w:lineRule="exact"/>
        <w:jc w:val="both"/>
      </w:pPr>
      <w:r>
        <w:t>Gottes Wort ist immer wirkendes Wort. Es kann als Same lange liegen, bevor es aufge</w:t>
      </w:r>
      <w:r>
        <w:t>ht.</w:t>
      </w:r>
    </w:p>
    <w:p w:rsidR="00F63B7D" w:rsidRDefault="00D10BE3">
      <w:pPr>
        <w:pStyle w:val="Bodytext20"/>
        <w:shd w:val="clear" w:color="auto" w:fill="auto"/>
        <w:spacing w:after="180" w:line="250" w:lineRule="exact"/>
        <w:jc w:val="both"/>
      </w:pPr>
      <w:r>
        <w:t>Audi das Nein eines Menschen zum Evangelium ist Frucht, wenn auch Gerichtsfrucht (vgl. Joh. 12, 46-48).</w:t>
      </w:r>
    </w:p>
    <w:p w:rsidR="00F63B7D" w:rsidRDefault="00D10BE3">
      <w:pPr>
        <w:pStyle w:val="Bodytext50"/>
        <w:numPr>
          <w:ilvl w:val="0"/>
          <w:numId w:val="44"/>
        </w:numPr>
        <w:shd w:val="clear" w:color="auto" w:fill="auto"/>
        <w:tabs>
          <w:tab w:val="left" w:pos="284"/>
        </w:tabs>
        <w:spacing w:before="0" w:after="160" w:line="250" w:lineRule="exact"/>
        <w:ind w:left="320" w:hanging="320"/>
        <w:jc w:val="left"/>
      </w:pPr>
      <w:r>
        <w:t>Wie steht es heute mit den verheißenen „mitfolgen</w:t>
      </w:r>
      <w:r>
        <w:softHyphen/>
        <w:t>den Zeichen</w:t>
      </w:r>
      <w:r>
        <w:rPr>
          <w:rStyle w:val="Bodytext5NotItalic"/>
        </w:rPr>
        <w:t>“?</w:t>
      </w:r>
    </w:p>
    <w:p w:rsidR="00F63B7D" w:rsidRDefault="00D10BE3">
      <w:pPr>
        <w:pStyle w:val="Bodytext20"/>
        <w:shd w:val="clear" w:color="auto" w:fill="auto"/>
        <w:spacing w:after="100" w:line="200" w:lineRule="exact"/>
        <w:jc w:val="both"/>
      </w:pPr>
      <w:r>
        <w:t>Die hauptsächlichen Bibelstellen hierzu sind:</w:t>
      </w:r>
    </w:p>
    <w:p w:rsidR="00F63B7D" w:rsidRDefault="00D10BE3">
      <w:pPr>
        <w:pStyle w:val="Bodytext20"/>
        <w:shd w:val="clear" w:color="auto" w:fill="auto"/>
        <w:spacing w:after="164" w:line="254" w:lineRule="exact"/>
        <w:jc w:val="both"/>
      </w:pPr>
      <w:r>
        <w:t xml:space="preserve">Markus 16, 17. 18; Apostelgeschichte </w:t>
      </w:r>
      <w:r>
        <w:t>2, 43; 6, 8; 14, 3; 19,11.</w:t>
      </w:r>
    </w:p>
    <w:p w:rsidR="00F63B7D" w:rsidRDefault="00D10BE3">
      <w:pPr>
        <w:pStyle w:val="Bodytext20"/>
        <w:shd w:val="clear" w:color="auto" w:fill="auto"/>
        <w:spacing w:after="95" w:line="200" w:lineRule="exact"/>
        <w:jc w:val="both"/>
      </w:pPr>
      <w:r>
        <w:t>Folgende Zeichen werden erwähnt:</w:t>
      </w:r>
    </w:p>
    <w:p w:rsidR="00F63B7D" w:rsidRDefault="00D10BE3">
      <w:pPr>
        <w:pStyle w:val="Bodytext20"/>
        <w:shd w:val="clear" w:color="auto" w:fill="auto"/>
        <w:spacing w:after="120" w:line="254" w:lineRule="exact"/>
        <w:jc w:val="both"/>
      </w:pPr>
      <w:r>
        <w:t>Dämonenaustreibung, Zungenreden, Wundertaten und wunderbare Bewahrung, Krankenheilung.</w:t>
      </w:r>
    </w:p>
    <w:p w:rsidR="00F63B7D" w:rsidRDefault="00D10BE3">
      <w:pPr>
        <w:pStyle w:val="Bodytext20"/>
        <w:shd w:val="clear" w:color="auto" w:fill="auto"/>
        <w:spacing w:after="120" w:line="254" w:lineRule="exact"/>
        <w:jc w:val="both"/>
      </w:pPr>
      <w:r>
        <w:t>Wir wollen uns vom Wort mahnen lassen, nicht in Kraftlosigkeit zu bleiben, sondern mit dem wunderba</w:t>
      </w:r>
      <w:r>
        <w:softHyphen/>
        <w:t>ren Eingr</w:t>
      </w:r>
      <w:r>
        <w:t>eifen des Herrn auch heute zu rechnen (bes. nach Jak. 5,13-16).</w:t>
      </w:r>
    </w:p>
    <w:p w:rsidR="00F63B7D" w:rsidRDefault="00D10BE3">
      <w:pPr>
        <w:pStyle w:val="Bodytext20"/>
        <w:shd w:val="clear" w:color="auto" w:fill="auto"/>
        <w:spacing w:after="164" w:line="254" w:lineRule="exact"/>
        <w:jc w:val="both"/>
      </w:pPr>
      <w:r>
        <w:t>Wir wollen dankbar sehen, daß der Herr auch heute noch unter uns Wunder wirkt.</w:t>
      </w:r>
    </w:p>
    <w:p w:rsidR="00F63B7D" w:rsidRDefault="00D10BE3">
      <w:pPr>
        <w:pStyle w:val="Bodytext20"/>
        <w:shd w:val="clear" w:color="auto" w:fill="auto"/>
        <w:spacing w:after="105" w:line="200" w:lineRule="exact"/>
        <w:jc w:val="both"/>
      </w:pPr>
      <w:r>
        <w:t>Wir wollen uns vor aller Wundersucht hüten.</w:t>
      </w:r>
    </w:p>
    <w:p w:rsidR="00F63B7D" w:rsidRDefault="00D10BE3">
      <w:pPr>
        <w:pStyle w:val="Bodytext20"/>
        <w:shd w:val="clear" w:color="auto" w:fill="auto"/>
        <w:spacing w:after="124" w:line="254" w:lineRule="exact"/>
        <w:jc w:val="both"/>
      </w:pPr>
      <w:r>
        <w:t>Wir wollen die entscheidende Wirkung des Evangeli</w:t>
      </w:r>
      <w:r>
        <w:softHyphen/>
        <w:t>ums darin sehen, da</w:t>
      </w:r>
      <w:r>
        <w:t>ß Menschen zum Glauben kommen und dadurch ein aufgerichtetes Zeichen sind (vgl. Jes. 8,18).</w:t>
      </w:r>
    </w:p>
    <w:p w:rsidR="00F63B7D" w:rsidRDefault="00D10BE3">
      <w:pPr>
        <w:pStyle w:val="Bodytext20"/>
        <w:shd w:val="clear" w:color="auto" w:fill="auto"/>
        <w:spacing w:line="250" w:lineRule="exact"/>
        <w:jc w:val="both"/>
      </w:pPr>
      <w:r>
        <w:t>Wir wollen bedenken, daß besondere Zeichen und Wunder jeweils an entscheidenden Einschnitten der Heilsgeschichte und in besonderen erwecklichen Auf</w:t>
      </w:r>
      <w:r>
        <w:softHyphen/>
        <w:t>brüchen geschahe</w:t>
      </w:r>
      <w:r>
        <w:t>n.</w:t>
      </w:r>
    </w:p>
    <w:p w:rsidR="00F63B7D" w:rsidRDefault="00D10BE3">
      <w:pPr>
        <w:pStyle w:val="Bodytext20"/>
        <w:shd w:val="clear" w:color="auto" w:fill="auto"/>
        <w:spacing w:after="56" w:line="250" w:lineRule="exact"/>
        <w:jc w:val="both"/>
      </w:pPr>
      <w:r>
        <w:t>Es geht um eine Jesusbewegung, nie um eine Wunder</w:t>
      </w:r>
      <w:r>
        <w:softHyphen/>
        <w:t>oder Heilungsbewegung.</w:t>
      </w:r>
    </w:p>
    <w:p w:rsidR="00F63B7D" w:rsidRDefault="00D10BE3">
      <w:pPr>
        <w:pStyle w:val="Bodytext20"/>
        <w:shd w:val="clear" w:color="auto" w:fill="auto"/>
        <w:spacing w:line="254" w:lineRule="exact"/>
        <w:jc w:val="both"/>
      </w:pPr>
      <w:r>
        <w:t>Wir wollen klar die beiden Linien der Schrift erkennen: Gott kann wunderbare Hilfe in Not und Verfolgung gewähren; er kann sich aber auch in Leid und Tod seiner Leute verherrlichen</w:t>
      </w:r>
      <w:r>
        <w:t xml:space="preserve"> (vgl. Hebr. 11, 32 ff. u.</w:t>
      </w:r>
    </w:p>
    <w:p w:rsidR="00F63B7D" w:rsidRDefault="00D10BE3">
      <w:pPr>
        <w:pStyle w:val="Bodytext20"/>
        <w:numPr>
          <w:ilvl w:val="0"/>
          <w:numId w:val="45"/>
        </w:numPr>
        <w:shd w:val="clear" w:color="auto" w:fill="auto"/>
        <w:tabs>
          <w:tab w:val="left" w:pos="289"/>
        </w:tabs>
        <w:spacing w:after="224" w:line="254" w:lineRule="exact"/>
        <w:jc w:val="both"/>
      </w:pPr>
      <w:r>
        <w:t>Kor. 1 und 12). Wir dürfen nie etwas von Gott erzwingen, sondern erbeten und im Gebet seine Füh</w:t>
      </w:r>
      <w:r>
        <w:softHyphen/>
        <w:t>rung achten.</w:t>
      </w:r>
    </w:p>
    <w:p w:rsidR="00F63B7D" w:rsidRDefault="00D10BE3">
      <w:pPr>
        <w:pStyle w:val="Bodytext50"/>
        <w:numPr>
          <w:ilvl w:val="0"/>
          <w:numId w:val="44"/>
        </w:numPr>
        <w:shd w:val="clear" w:color="auto" w:fill="auto"/>
        <w:tabs>
          <w:tab w:val="left" w:pos="280"/>
        </w:tabs>
        <w:spacing w:before="0" w:after="105" w:line="200" w:lineRule="exact"/>
      </w:pPr>
      <w:r>
        <w:t>Ist das, was wir verkündigen, immer Wort Gottes?</w:t>
      </w:r>
    </w:p>
    <w:p w:rsidR="00F63B7D" w:rsidRDefault="00D10BE3">
      <w:pPr>
        <w:pStyle w:val="Bodytext20"/>
        <w:shd w:val="clear" w:color="auto" w:fill="auto"/>
        <w:spacing w:line="254" w:lineRule="exact"/>
        <w:jc w:val="both"/>
      </w:pPr>
      <w:r>
        <w:t>Diese Frage führt jeden Verkündiger zuerst in ernste Selbstprüfung.</w:t>
      </w:r>
    </w:p>
    <w:p w:rsidR="00F63B7D" w:rsidRDefault="00D10BE3">
      <w:pPr>
        <w:pStyle w:val="Bodytext20"/>
        <w:shd w:val="clear" w:color="auto" w:fill="auto"/>
        <w:spacing w:line="403" w:lineRule="exact"/>
        <w:jc w:val="both"/>
      </w:pPr>
      <w:r>
        <w:t xml:space="preserve">Es </w:t>
      </w:r>
      <w:r>
        <w:t>gibt keine Patentantworten oder fertigen Lösungen. Einige Hilfen:</w:t>
      </w:r>
    </w:p>
    <w:p w:rsidR="00F63B7D" w:rsidRDefault="00D10BE3">
      <w:pPr>
        <w:pStyle w:val="Bodytext20"/>
        <w:shd w:val="clear" w:color="auto" w:fill="auto"/>
        <w:spacing w:after="60" w:line="254" w:lineRule="exact"/>
        <w:jc w:val="both"/>
      </w:pPr>
      <w:r>
        <w:t>Jesus ist als Zentrum aller Botschaft anzusehen. Von daher sind vorrangig die zentralen Heilstaten zu ver</w:t>
      </w:r>
      <w:r>
        <w:softHyphen/>
        <w:t>kündigen.</w:t>
      </w:r>
    </w:p>
    <w:p w:rsidR="00F63B7D" w:rsidRDefault="00D10BE3">
      <w:pPr>
        <w:pStyle w:val="Bodytext20"/>
        <w:shd w:val="clear" w:color="auto" w:fill="auto"/>
        <w:spacing w:after="104" w:line="254" w:lineRule="exact"/>
        <w:jc w:val="both"/>
      </w:pPr>
      <w:r>
        <w:t>Auch sogenannte zweitrangige Dinge können wichtig sein, dürfen aber nie zu</w:t>
      </w:r>
      <w:r>
        <w:t xml:space="preserve"> Sonderfündlein werden und Zentrales verdrängen. Gesetz und Evangelium müssen recht verkündigt werden (vgl. Abschnitt A, 1).</w:t>
      </w:r>
    </w:p>
    <w:p w:rsidR="00F63B7D" w:rsidRDefault="00D10BE3">
      <w:pPr>
        <w:pStyle w:val="Bodytext20"/>
        <w:shd w:val="clear" w:color="auto" w:fill="auto"/>
        <w:spacing w:after="105" w:line="200" w:lineRule="exact"/>
        <w:jc w:val="both"/>
      </w:pPr>
      <w:r>
        <w:t>Gottes voller Ratschluß ist zu beachten (Apg. 20, 28).</w:t>
      </w:r>
    </w:p>
    <w:p w:rsidR="00F63B7D" w:rsidRDefault="00D10BE3">
      <w:pPr>
        <w:pStyle w:val="Bodytext20"/>
        <w:shd w:val="clear" w:color="auto" w:fill="auto"/>
        <w:spacing w:after="104" w:line="254" w:lineRule="exact"/>
        <w:jc w:val="both"/>
      </w:pPr>
      <w:r>
        <w:t>Jeder Verkündiger soll auf die Brüder hören und kein christlicher Einzelgäng</w:t>
      </w:r>
      <w:r>
        <w:t>er werden.</w:t>
      </w:r>
    </w:p>
    <w:p w:rsidR="00F63B7D" w:rsidRDefault="00D10BE3">
      <w:pPr>
        <w:pStyle w:val="Bodytext20"/>
        <w:shd w:val="clear" w:color="auto" w:fill="auto"/>
        <w:spacing w:after="100" w:line="200" w:lineRule="exact"/>
        <w:jc w:val="both"/>
      </w:pPr>
      <w:r>
        <w:t>Sendung durch die Gemeinde ist entscheidend.</w:t>
      </w:r>
    </w:p>
    <w:p w:rsidR="00F63B7D" w:rsidRDefault="00D10BE3">
      <w:pPr>
        <w:pStyle w:val="Bodytext20"/>
        <w:shd w:val="clear" w:color="auto" w:fill="auto"/>
        <w:spacing w:line="254" w:lineRule="exact"/>
        <w:jc w:val="both"/>
      </w:pPr>
      <w:r>
        <w:t>Letzten Endes dürfen wir dem Herrn uns, unseren Dienst und das verkündigte Wort sowie seine Hörer anbefehlen (Apg. 20, 32).</w:t>
      </w:r>
    </w:p>
    <w:p w:rsidR="00F63B7D" w:rsidRDefault="00D10BE3">
      <w:pPr>
        <w:pStyle w:val="Heading20"/>
        <w:keepNext/>
        <w:keepLines/>
        <w:shd w:val="clear" w:color="auto" w:fill="auto"/>
        <w:spacing w:after="469" w:line="260" w:lineRule="exact"/>
        <w:ind w:left="300" w:hanging="300"/>
      </w:pPr>
      <w:bookmarkStart w:id="21" w:name="bookmark20"/>
      <w:r>
        <w:t>Heilsgewißheit und Heiligung</w:t>
      </w:r>
      <w:bookmarkEnd w:id="21"/>
    </w:p>
    <w:p w:rsidR="00F63B7D" w:rsidRDefault="00D10BE3">
      <w:pPr>
        <w:pStyle w:val="Bodytext80"/>
        <w:shd w:val="clear" w:color="auto" w:fill="auto"/>
        <w:spacing w:before="0" w:after="44" w:line="210" w:lineRule="exact"/>
        <w:ind w:left="300"/>
      </w:pPr>
      <w:r>
        <w:t>I</w:t>
      </w:r>
    </w:p>
    <w:p w:rsidR="00F63B7D" w:rsidRDefault="00D10BE3">
      <w:pPr>
        <w:pStyle w:val="Bodytext60"/>
        <w:shd w:val="clear" w:color="auto" w:fill="auto"/>
        <w:spacing w:after="199" w:line="220" w:lineRule="exact"/>
        <w:ind w:left="300" w:hanging="300"/>
        <w:jc w:val="both"/>
      </w:pPr>
      <w:r>
        <w:t>Heilsgewißheit</w:t>
      </w:r>
    </w:p>
    <w:p w:rsidR="00F63B7D" w:rsidRDefault="00D10BE3">
      <w:pPr>
        <w:pStyle w:val="Bodytext50"/>
        <w:shd w:val="clear" w:color="auto" w:fill="auto"/>
        <w:spacing w:before="0" w:after="105" w:line="200" w:lineRule="exact"/>
        <w:ind w:left="300" w:hanging="300"/>
      </w:pPr>
      <w:r>
        <w:t xml:space="preserve">„Wir sind nun Gottes Kinder“ </w:t>
      </w:r>
      <w:r>
        <w:t>(1. Joh. 3,2).</w:t>
      </w:r>
    </w:p>
    <w:p w:rsidR="00F63B7D" w:rsidRDefault="00D10BE3">
      <w:pPr>
        <w:pStyle w:val="Bodytext20"/>
        <w:numPr>
          <w:ilvl w:val="0"/>
          <w:numId w:val="46"/>
        </w:numPr>
        <w:shd w:val="clear" w:color="auto" w:fill="auto"/>
        <w:tabs>
          <w:tab w:val="left" w:pos="270"/>
        </w:tabs>
        <w:spacing w:after="64" w:line="254" w:lineRule="exact"/>
        <w:ind w:left="300" w:hanging="300"/>
        <w:jc w:val="both"/>
      </w:pPr>
      <w:r>
        <w:t>Es gibt kein wahrhaftes Christsein und damit auch keine Heilsgewißheit ohne den Heiligen Geist (1. Kor. 12, 3; 2. Kor. 1, 22; 5, 5; Eph. 1, 13. 14; Röm. 8, 9).</w:t>
      </w:r>
    </w:p>
    <w:p w:rsidR="00F63B7D" w:rsidRDefault="00D10BE3">
      <w:pPr>
        <w:pStyle w:val="Bodytext20"/>
        <w:numPr>
          <w:ilvl w:val="0"/>
          <w:numId w:val="46"/>
        </w:numPr>
        <w:shd w:val="clear" w:color="auto" w:fill="auto"/>
        <w:tabs>
          <w:tab w:val="left" w:pos="284"/>
        </w:tabs>
        <w:spacing w:after="56" w:line="250" w:lineRule="exact"/>
        <w:ind w:left="300" w:hanging="300"/>
        <w:jc w:val="both"/>
      </w:pPr>
      <w:r>
        <w:t>Gott tut sein rettendes Werk an uns durch den Hei</w:t>
      </w:r>
      <w:r>
        <w:softHyphen/>
        <w:t>ligen Geist:</w:t>
      </w:r>
    </w:p>
    <w:p w:rsidR="00F63B7D" w:rsidRDefault="00D10BE3">
      <w:pPr>
        <w:pStyle w:val="Bodytext20"/>
        <w:numPr>
          <w:ilvl w:val="0"/>
          <w:numId w:val="47"/>
        </w:numPr>
        <w:shd w:val="clear" w:color="auto" w:fill="auto"/>
        <w:tabs>
          <w:tab w:val="left" w:pos="589"/>
        </w:tabs>
        <w:spacing w:after="60" w:line="254" w:lineRule="exact"/>
        <w:ind w:left="520" w:hanging="220"/>
        <w:jc w:val="both"/>
      </w:pPr>
      <w:r>
        <w:t xml:space="preserve">Der Heilige Geist </w:t>
      </w:r>
      <w:r>
        <w:t>überführt den Menschen von seiner Schuld und Verlorenheit (Toh. 16, 8-11; Röm. 7, 24).</w:t>
      </w:r>
    </w:p>
    <w:p w:rsidR="00F63B7D" w:rsidRDefault="00D10BE3">
      <w:pPr>
        <w:pStyle w:val="Bodytext20"/>
        <w:numPr>
          <w:ilvl w:val="0"/>
          <w:numId w:val="47"/>
        </w:numPr>
        <w:shd w:val="clear" w:color="auto" w:fill="auto"/>
        <w:tabs>
          <w:tab w:val="left" w:pos="603"/>
        </w:tabs>
        <w:spacing w:after="60" w:line="254" w:lineRule="exact"/>
        <w:ind w:left="520" w:hanging="220"/>
        <w:jc w:val="both"/>
      </w:pPr>
      <w:r>
        <w:t>Der Heilige Geist offenbart und verherrlicht Jesus Christus als den Retter (Joh. 16,14.15).</w:t>
      </w:r>
    </w:p>
    <w:p w:rsidR="00F63B7D" w:rsidRDefault="00D10BE3">
      <w:pPr>
        <w:pStyle w:val="Bodytext20"/>
        <w:numPr>
          <w:ilvl w:val="0"/>
          <w:numId w:val="47"/>
        </w:numPr>
        <w:shd w:val="clear" w:color="auto" w:fill="auto"/>
        <w:tabs>
          <w:tab w:val="left" w:pos="603"/>
        </w:tabs>
        <w:spacing w:after="60" w:line="254" w:lineRule="exact"/>
        <w:ind w:left="520" w:hanging="220"/>
        <w:jc w:val="both"/>
      </w:pPr>
      <w:r>
        <w:t>Der Heilige Geist macht uns der Vergebung der Sünden und der Gotteskindschaft</w:t>
      </w:r>
      <w:r>
        <w:t xml:space="preserve"> in Jesus Chri</w:t>
      </w:r>
      <w:r>
        <w:softHyphen/>
        <w:t>stus gewiß (Röm. 8, 16. 23. 38. 39; 1. Joh. 5, 13. Siehe Frage 1 und 2 im Heidelberger Katechis</w:t>
      </w:r>
      <w:r>
        <w:softHyphen/>
        <w:t>mus!).</w:t>
      </w:r>
    </w:p>
    <w:p w:rsidR="00F63B7D" w:rsidRDefault="00D10BE3">
      <w:pPr>
        <w:pStyle w:val="Bodytext20"/>
        <w:numPr>
          <w:ilvl w:val="0"/>
          <w:numId w:val="46"/>
        </w:numPr>
        <w:shd w:val="clear" w:color="auto" w:fill="auto"/>
        <w:tabs>
          <w:tab w:val="left" w:pos="284"/>
        </w:tabs>
        <w:spacing w:after="60" w:line="254" w:lineRule="exact"/>
        <w:ind w:left="300" w:hanging="300"/>
        <w:jc w:val="both"/>
      </w:pPr>
      <w:r>
        <w:t>Der Grund der Heilsgewißheit ist das für uns voll</w:t>
      </w:r>
      <w:r>
        <w:softHyphen/>
        <w:t>brachte Erlösungswerk Jesu Christi (Röm. 3, 24. 28; 5,1.2; 8, 31.32; 1. Kor. 3,11).</w:t>
      </w:r>
    </w:p>
    <w:p w:rsidR="00F63B7D" w:rsidRDefault="00D10BE3">
      <w:pPr>
        <w:pStyle w:val="Bodytext20"/>
        <w:numPr>
          <w:ilvl w:val="0"/>
          <w:numId w:val="46"/>
        </w:numPr>
        <w:shd w:val="clear" w:color="auto" w:fill="auto"/>
        <w:tabs>
          <w:tab w:val="left" w:pos="289"/>
        </w:tabs>
        <w:spacing w:line="254" w:lineRule="exact"/>
        <w:ind w:left="300" w:hanging="300"/>
        <w:jc w:val="both"/>
      </w:pPr>
      <w:r>
        <w:t>Heil</w:t>
      </w:r>
      <w:r>
        <w:t>sgewißheit ist Christusgewißheit. Nur in der le</w:t>
      </w:r>
      <w:r>
        <w:softHyphen/>
        <w:t>bendigen und vertrauensvollen Verbundenheit mit Jesus Christus kann der Mensch seines Heils gewiß sein (Röm. 8, 32-34; Gal. 2, 20; Phil. 1, 21a).</w:t>
      </w:r>
    </w:p>
    <w:p w:rsidR="00F63B7D" w:rsidRDefault="00D10BE3">
      <w:pPr>
        <w:pStyle w:val="Bodytext20"/>
        <w:numPr>
          <w:ilvl w:val="0"/>
          <w:numId w:val="46"/>
        </w:numPr>
        <w:shd w:val="clear" w:color="auto" w:fill="auto"/>
        <w:tabs>
          <w:tab w:val="left" w:pos="279"/>
        </w:tabs>
        <w:spacing w:after="764" w:line="254" w:lineRule="exact"/>
        <w:ind w:left="300" w:hanging="300"/>
        <w:jc w:val="both"/>
      </w:pPr>
      <w:r>
        <w:t xml:space="preserve">Heilsgewißheit schließt die Anfechtung und den Kampf des </w:t>
      </w:r>
      <w:r>
        <w:t>Glaubens nicht aus (2. Kor. 6, 1; Phil. 2, 12.13; Jak. 1,12).</w:t>
      </w:r>
    </w:p>
    <w:p w:rsidR="00F63B7D" w:rsidRDefault="00D10BE3">
      <w:pPr>
        <w:pStyle w:val="Bodytext20"/>
        <w:shd w:val="clear" w:color="auto" w:fill="auto"/>
        <w:spacing w:after="26" w:line="200" w:lineRule="exact"/>
        <w:ind w:left="300" w:hanging="300"/>
        <w:jc w:val="both"/>
      </w:pPr>
      <w:r>
        <w:t>II</w:t>
      </w:r>
    </w:p>
    <w:p w:rsidR="00F63B7D" w:rsidRDefault="00D10BE3">
      <w:pPr>
        <w:pStyle w:val="Bodytext60"/>
        <w:shd w:val="clear" w:color="auto" w:fill="auto"/>
        <w:spacing w:after="161" w:line="220" w:lineRule="exact"/>
        <w:ind w:left="300" w:hanging="300"/>
        <w:jc w:val="both"/>
      </w:pPr>
      <w:r>
        <w:t>Heiligung</w:t>
      </w:r>
    </w:p>
    <w:p w:rsidR="00F63B7D" w:rsidRDefault="00D10BE3">
      <w:pPr>
        <w:pStyle w:val="Bodytext50"/>
        <w:shd w:val="clear" w:color="auto" w:fill="auto"/>
        <w:spacing w:before="0" w:line="254" w:lineRule="exact"/>
      </w:pPr>
      <w:r>
        <w:t>„Ein jeglicher, der solche Hoffnung hat, der reinigt sich“ (l.Joh. 3, 3).</w:t>
      </w:r>
    </w:p>
    <w:p w:rsidR="00F63B7D" w:rsidRDefault="00D10BE3">
      <w:pPr>
        <w:pStyle w:val="Bodytext20"/>
        <w:numPr>
          <w:ilvl w:val="0"/>
          <w:numId w:val="46"/>
        </w:numPr>
        <w:shd w:val="clear" w:color="auto" w:fill="auto"/>
        <w:tabs>
          <w:tab w:val="left" w:pos="279"/>
        </w:tabs>
        <w:spacing w:after="60" w:line="254" w:lineRule="exact"/>
        <w:ind w:left="300" w:hanging="300"/>
        <w:jc w:val="both"/>
      </w:pPr>
      <w:r>
        <w:t>Der Heilige Geist, der uns des Heiles und der Got</w:t>
      </w:r>
      <w:r>
        <w:softHyphen/>
        <w:t>teskindschaft gewiß macht, ist auch der Geist, der uns he</w:t>
      </w:r>
      <w:r>
        <w:t>iligt (Röm. 1,4.15.16; 1. Kor. 6,11).</w:t>
      </w:r>
    </w:p>
    <w:p w:rsidR="00F63B7D" w:rsidRDefault="00D10BE3">
      <w:pPr>
        <w:pStyle w:val="Bodytext20"/>
        <w:numPr>
          <w:ilvl w:val="0"/>
          <w:numId w:val="46"/>
        </w:numPr>
        <w:shd w:val="clear" w:color="auto" w:fill="auto"/>
        <w:tabs>
          <w:tab w:val="left" w:pos="279"/>
        </w:tabs>
        <w:spacing w:after="104" w:line="254" w:lineRule="exact"/>
        <w:ind w:left="300" w:hanging="300"/>
        <w:jc w:val="both"/>
      </w:pPr>
      <w:r>
        <w:t>Die Heiligung ist gelebte Rechtfertigung. Heiligung ist nicht ein Stand, in dem der Christ über den Stand der Rechtfertigung hinausgewachsen ist. Biblische Heiligung erfolgt aus dem Heilswirken Gottes für uns (Röm. 12,</w:t>
      </w:r>
      <w:r>
        <w:t>1.2; Kol. 3,1-16).</w:t>
      </w:r>
    </w:p>
    <w:p w:rsidR="00F63B7D" w:rsidRDefault="00D10BE3">
      <w:pPr>
        <w:pStyle w:val="Bodytext20"/>
        <w:numPr>
          <w:ilvl w:val="0"/>
          <w:numId w:val="46"/>
        </w:numPr>
        <w:shd w:val="clear" w:color="auto" w:fill="auto"/>
        <w:tabs>
          <w:tab w:val="left" w:pos="279"/>
        </w:tabs>
        <w:spacing w:after="100" w:line="200" w:lineRule="exact"/>
        <w:ind w:left="300" w:hanging="300"/>
        <w:jc w:val="both"/>
      </w:pPr>
      <w:r>
        <w:t>Heiligung ist Gabe und Aufgabe.</w:t>
      </w:r>
    </w:p>
    <w:p w:rsidR="00F63B7D" w:rsidRDefault="00D10BE3">
      <w:pPr>
        <w:pStyle w:val="Bodytext20"/>
        <w:numPr>
          <w:ilvl w:val="0"/>
          <w:numId w:val="48"/>
        </w:numPr>
        <w:shd w:val="clear" w:color="auto" w:fill="auto"/>
        <w:tabs>
          <w:tab w:val="left" w:pos="594"/>
        </w:tabs>
        <w:spacing w:after="56" w:line="254" w:lineRule="exact"/>
        <w:ind w:left="520" w:hanging="220"/>
        <w:jc w:val="both"/>
      </w:pPr>
      <w:r>
        <w:t>Gabe: Joh. 17, 19; 1. Kor. 1, 30; 1. Thess. 5, 23. „Christus ist uns von Gott gemacht zur Hei</w:t>
      </w:r>
      <w:r>
        <w:softHyphen/>
        <w:t>ligung.“</w:t>
      </w:r>
    </w:p>
    <w:p w:rsidR="00F63B7D" w:rsidRDefault="00D10BE3">
      <w:pPr>
        <w:pStyle w:val="Bodytext20"/>
        <w:numPr>
          <w:ilvl w:val="0"/>
          <w:numId w:val="48"/>
        </w:numPr>
        <w:shd w:val="clear" w:color="auto" w:fill="auto"/>
        <w:tabs>
          <w:tab w:val="left" w:pos="608"/>
        </w:tabs>
        <w:spacing w:after="64"/>
        <w:ind w:left="520" w:hanging="220"/>
        <w:jc w:val="both"/>
      </w:pPr>
      <w:r>
        <w:t>Aufgabe: 1. Kor. 7, 1; 1. Thess. 4, 3. 7; Hebr. 12, 14. „Jaget nach der Heiligung!“</w:t>
      </w:r>
    </w:p>
    <w:p w:rsidR="00F63B7D" w:rsidRDefault="00D10BE3">
      <w:pPr>
        <w:pStyle w:val="Bodytext20"/>
        <w:numPr>
          <w:ilvl w:val="0"/>
          <w:numId w:val="46"/>
        </w:numPr>
        <w:shd w:val="clear" w:color="auto" w:fill="auto"/>
        <w:tabs>
          <w:tab w:val="left" w:pos="284"/>
        </w:tabs>
        <w:spacing w:line="254" w:lineRule="exact"/>
        <w:ind w:left="300" w:hanging="300"/>
        <w:jc w:val="both"/>
      </w:pPr>
      <w:r>
        <w:t xml:space="preserve">„Heiligung ist letzten Endes Zusammenschluß des Geheilten mit seinem Arzt, tiefere Eingründung der Rebe in den Weinstock“ (Bezzel), vgl. Johannes 15, </w:t>
      </w:r>
      <w:r>
        <w:rPr>
          <w:rStyle w:val="Bodytext22"/>
        </w:rPr>
        <w:t>1</w:t>
      </w:r>
      <w:r>
        <w:rPr>
          <w:rStyle w:val="Bodytext2MicrosoftSansSerif9pt"/>
        </w:rPr>
        <w:t>—</w:t>
      </w:r>
      <w:r>
        <w:rPr>
          <w:rStyle w:val="Bodytext22"/>
        </w:rPr>
        <w:t>8</w:t>
      </w:r>
      <w:r>
        <w:rPr>
          <w:rStyle w:val="Bodytext2MicrosoftSansSerif9pt"/>
        </w:rPr>
        <w:t>.</w:t>
      </w:r>
    </w:p>
    <w:p w:rsidR="00F63B7D" w:rsidRDefault="00D10BE3">
      <w:pPr>
        <w:pStyle w:val="Heading20"/>
        <w:keepNext/>
        <w:keepLines/>
        <w:shd w:val="clear" w:color="auto" w:fill="auto"/>
        <w:spacing w:after="161" w:line="260" w:lineRule="exact"/>
        <w:ind w:left="260" w:hanging="260"/>
      </w:pPr>
      <w:bookmarkStart w:id="22" w:name="bookmark21"/>
      <w:r>
        <w:t>Die Gemeinde und ihre Gaben</w:t>
      </w:r>
      <w:bookmarkEnd w:id="22"/>
    </w:p>
    <w:p w:rsidR="00F63B7D" w:rsidRDefault="00D10BE3">
      <w:pPr>
        <w:pStyle w:val="Bodytext50"/>
        <w:numPr>
          <w:ilvl w:val="0"/>
          <w:numId w:val="49"/>
        </w:numPr>
        <w:shd w:val="clear" w:color="auto" w:fill="auto"/>
        <w:tabs>
          <w:tab w:val="left" w:pos="274"/>
        </w:tabs>
        <w:spacing w:before="0" w:after="56" w:line="250" w:lineRule="exact"/>
        <w:ind w:left="260" w:hanging="260"/>
      </w:pPr>
      <w:r>
        <w:t>Verhältnis von Geistesgabe und natürlicher Bega</w:t>
      </w:r>
      <w:r>
        <w:softHyphen/>
        <w:t>bung</w:t>
      </w:r>
    </w:p>
    <w:p w:rsidR="00F63B7D" w:rsidRDefault="00D10BE3">
      <w:pPr>
        <w:pStyle w:val="Bodytext20"/>
        <w:shd w:val="clear" w:color="auto" w:fill="auto"/>
        <w:spacing w:after="284" w:line="254" w:lineRule="exact"/>
        <w:jc w:val="both"/>
      </w:pPr>
      <w:r>
        <w:t xml:space="preserve">Der Heilige Geist </w:t>
      </w:r>
      <w:r>
        <w:t>kann sich der natürlichen Gaben be</w:t>
      </w:r>
      <w:r>
        <w:softHyphen/>
        <w:t>dienen, aber hat sie nicht zur Voraussetzung. Er kann auch ohne sie Gnadengaben austeilen.</w:t>
      </w:r>
    </w:p>
    <w:p w:rsidR="00F63B7D" w:rsidRDefault="00D10BE3">
      <w:pPr>
        <w:pStyle w:val="Bodytext50"/>
        <w:numPr>
          <w:ilvl w:val="0"/>
          <w:numId w:val="49"/>
        </w:numPr>
        <w:shd w:val="clear" w:color="auto" w:fill="auto"/>
        <w:tabs>
          <w:tab w:val="left" w:pos="289"/>
        </w:tabs>
        <w:spacing w:before="0" w:after="40" w:line="200" w:lineRule="exact"/>
        <w:ind w:left="260" w:hanging="260"/>
      </w:pPr>
      <w:r>
        <w:t>Geistesgaben und Dienste</w:t>
      </w:r>
    </w:p>
    <w:p w:rsidR="00F63B7D" w:rsidRDefault="00D10BE3">
      <w:pPr>
        <w:pStyle w:val="Bodytext20"/>
        <w:shd w:val="clear" w:color="auto" w:fill="auto"/>
        <w:spacing w:after="60" w:line="254" w:lineRule="exact"/>
        <w:jc w:val="both"/>
      </w:pPr>
      <w:r>
        <w:t>Der Leib Christi existiert und funktioniert nicht ohne Charismata (Gnadengaben). Jede Aufgabe am Leibe Ch</w:t>
      </w:r>
      <w:r>
        <w:t>risti setzt voraus, daß die entsprechende Gabe von Gott geschenkt worden ist. Jede Gabe will im Dienst zur Auswirkung kommen. Gaben, die nicht dem Leibe Christi dienen, schaden der Gemeinde und dem Träger der Gabe. Eigenmächtiger Dienst ohne Geistesgabe st</w:t>
      </w:r>
      <w:r>
        <w:t>ört und verhindert den Aufbau der Gemeinde.</w:t>
      </w:r>
    </w:p>
    <w:p w:rsidR="00F63B7D" w:rsidRDefault="00D10BE3">
      <w:pPr>
        <w:pStyle w:val="Bodytext20"/>
        <w:shd w:val="clear" w:color="auto" w:fill="auto"/>
        <w:spacing w:after="284" w:line="254" w:lineRule="exact"/>
        <w:jc w:val="both"/>
      </w:pPr>
      <w:r>
        <w:t>Die vom Heiligen Geist geleitete Gemeinde stellt die Träger der Gaben in Dienst und übernimmt die Ver</w:t>
      </w:r>
      <w:r>
        <w:softHyphen/>
        <w:t>antwortung für das gesunde Zusammenwirken aller Gaben.</w:t>
      </w:r>
    </w:p>
    <w:p w:rsidR="00F63B7D" w:rsidRDefault="00D10BE3">
      <w:pPr>
        <w:pStyle w:val="Bodytext50"/>
        <w:numPr>
          <w:ilvl w:val="0"/>
          <w:numId w:val="49"/>
        </w:numPr>
        <w:shd w:val="clear" w:color="auto" w:fill="auto"/>
        <w:tabs>
          <w:tab w:val="left" w:pos="289"/>
        </w:tabs>
        <w:spacing w:before="0" w:after="40" w:line="200" w:lineRule="exact"/>
        <w:ind w:left="260" w:hanging="260"/>
      </w:pPr>
      <w:r>
        <w:t>Kennzeichen der Geistesgaben</w:t>
      </w:r>
    </w:p>
    <w:p w:rsidR="00F63B7D" w:rsidRDefault="00D10BE3">
      <w:pPr>
        <w:pStyle w:val="Bodytext20"/>
        <w:shd w:val="clear" w:color="auto" w:fill="auto"/>
        <w:spacing w:after="60" w:line="254" w:lineRule="exact"/>
        <w:jc w:val="both"/>
      </w:pPr>
      <w:r>
        <w:t>Zur Prüfung der Echtheit d</w:t>
      </w:r>
      <w:r>
        <w:t>er Gaben ist die Gabe der Geisterunterscheidung nötig. Nicht jeder Christ hat sie. Einige Kennzeichen zur Prüfung:</w:t>
      </w:r>
    </w:p>
    <w:p w:rsidR="00F63B7D" w:rsidRDefault="00D10BE3">
      <w:pPr>
        <w:pStyle w:val="Bodytext20"/>
        <w:numPr>
          <w:ilvl w:val="0"/>
          <w:numId w:val="50"/>
        </w:numPr>
        <w:shd w:val="clear" w:color="auto" w:fill="auto"/>
        <w:tabs>
          <w:tab w:val="left" w:pos="294"/>
        </w:tabs>
        <w:spacing w:after="56" w:line="254" w:lineRule="exact"/>
        <w:ind w:left="260" w:hanging="260"/>
        <w:jc w:val="both"/>
      </w:pPr>
      <w:r>
        <w:t xml:space="preserve">Geistesgaben wollen entsprechend dem Wesen und Auftrag des Heiligen Geistes Christus verherrlichen und ihm die absolute Herrschaft einräumen </w:t>
      </w:r>
      <w:r>
        <w:t>(loh. 16,14).</w:t>
      </w:r>
    </w:p>
    <w:p w:rsidR="00F63B7D" w:rsidRDefault="00D10BE3">
      <w:pPr>
        <w:pStyle w:val="Bodytext20"/>
        <w:numPr>
          <w:ilvl w:val="0"/>
          <w:numId w:val="50"/>
        </w:numPr>
        <w:shd w:val="clear" w:color="auto" w:fill="auto"/>
        <w:tabs>
          <w:tab w:val="left" w:pos="303"/>
        </w:tabs>
        <w:ind w:left="260" w:hanging="260"/>
        <w:jc w:val="both"/>
      </w:pPr>
      <w:r>
        <w:t>Die Geistesgaben dienen ausschließlich zur Genesung und zum Wohlbefinden der Gemeinde.</w:t>
      </w:r>
    </w:p>
    <w:p w:rsidR="00F63B7D" w:rsidRDefault="00D10BE3">
      <w:pPr>
        <w:pStyle w:val="Bodytext20"/>
        <w:numPr>
          <w:ilvl w:val="0"/>
          <w:numId w:val="50"/>
        </w:numPr>
        <w:shd w:val="clear" w:color="auto" w:fill="auto"/>
        <w:tabs>
          <w:tab w:val="left" w:pos="289"/>
        </w:tabs>
        <w:spacing w:after="120" w:line="250" w:lineRule="exact"/>
        <w:ind w:left="260" w:hanging="260"/>
        <w:jc w:val="both"/>
      </w:pPr>
      <w:r>
        <w:t xml:space="preserve">Geistesgaben sind daran zu erkennen, daß sie sich dem Gesamtorganismus der Gemeinde am Ort ein- fügen lassen. Wie es keine Selbstgeburt gibt, gibt es auch </w:t>
      </w:r>
      <w:r>
        <w:t>keine Selbstsendung.</w:t>
      </w:r>
    </w:p>
    <w:p w:rsidR="00F63B7D" w:rsidRDefault="00D10BE3">
      <w:pPr>
        <w:pStyle w:val="Bodytext20"/>
        <w:numPr>
          <w:ilvl w:val="0"/>
          <w:numId w:val="50"/>
        </w:numPr>
        <w:shd w:val="clear" w:color="auto" w:fill="auto"/>
        <w:tabs>
          <w:tab w:val="left" w:pos="308"/>
        </w:tabs>
        <w:spacing w:after="116" w:line="250" w:lineRule="exact"/>
        <w:ind w:left="260" w:hanging="260"/>
        <w:jc w:val="both"/>
      </w:pPr>
      <w:r>
        <w:t>Die Liebe nach 1. Korinther 13 als Frucht des Geistes ist der Generalnenner des Einsatzes aller Geistesga</w:t>
      </w:r>
      <w:r>
        <w:softHyphen/>
        <w:t>ben. Gaben ohne Liebe verwildern.</w:t>
      </w:r>
    </w:p>
    <w:p w:rsidR="00F63B7D" w:rsidRDefault="00D10BE3">
      <w:pPr>
        <w:pStyle w:val="Bodytext20"/>
        <w:numPr>
          <w:ilvl w:val="0"/>
          <w:numId w:val="50"/>
        </w:numPr>
        <w:shd w:val="clear" w:color="auto" w:fill="auto"/>
        <w:tabs>
          <w:tab w:val="left" w:pos="308"/>
        </w:tabs>
        <w:spacing w:after="120" w:line="254" w:lineRule="exact"/>
        <w:ind w:left="260" w:hanging="260"/>
        <w:jc w:val="both"/>
      </w:pPr>
      <w:r>
        <w:t>Geistesgaben erweisen ihre Echtheit in den Auswir</w:t>
      </w:r>
      <w:r>
        <w:softHyphen/>
        <w:t xml:space="preserve">kungen gesunden geistlichen Lebens an ihren </w:t>
      </w:r>
      <w:r>
        <w:t>Trägern und in der Gemeinde (Matth. 7, 16; Gal. 5, 22).</w:t>
      </w:r>
    </w:p>
    <w:p w:rsidR="00F63B7D" w:rsidRDefault="00D10BE3">
      <w:pPr>
        <w:pStyle w:val="Bodytext20"/>
        <w:shd w:val="clear" w:color="auto" w:fill="auto"/>
        <w:spacing w:after="224" w:line="254" w:lineRule="exact"/>
        <w:ind w:left="260" w:hanging="260"/>
        <w:jc w:val="both"/>
      </w:pPr>
      <w:r>
        <w:t>£) Die Träger der Geistesgaben spielen ihre Gaben nicht gegeneinander aus (1. Petr. 4, 10) und überheben sich nicht über andere (Phil. 2, 3).</w:t>
      </w:r>
    </w:p>
    <w:p w:rsidR="00F63B7D" w:rsidRDefault="00D10BE3">
      <w:pPr>
        <w:pStyle w:val="Bodytext50"/>
        <w:numPr>
          <w:ilvl w:val="0"/>
          <w:numId w:val="49"/>
        </w:numPr>
        <w:shd w:val="clear" w:color="auto" w:fill="auto"/>
        <w:tabs>
          <w:tab w:val="left" w:pos="284"/>
        </w:tabs>
        <w:spacing w:before="0" w:after="105" w:line="200" w:lineRule="exact"/>
      </w:pPr>
      <w:r>
        <w:t>Außergewöhnliche Gaben</w:t>
      </w:r>
    </w:p>
    <w:p w:rsidR="00F63B7D" w:rsidRDefault="00D10BE3">
      <w:pPr>
        <w:pStyle w:val="Bodytext20"/>
        <w:shd w:val="clear" w:color="auto" w:fill="auto"/>
        <w:spacing w:after="120" w:line="254" w:lineRule="exact"/>
        <w:jc w:val="both"/>
      </w:pPr>
      <w:r>
        <w:t>Die Geistesgaben umfassen nicht nur</w:t>
      </w:r>
      <w:r>
        <w:t xml:space="preserve"> die außergewöhn</w:t>
      </w:r>
      <w:r>
        <w:softHyphen/>
        <w:t>lichen Gaben wie Zungenreden, Wundertaten, Heilun</w:t>
      </w:r>
      <w:r>
        <w:softHyphen/>
        <w:t>gen, sondern auch die unscheinbaren Gaben im Dienst der Liebe (Barmherzigkeit üben, ermahnen, trösten).</w:t>
      </w:r>
    </w:p>
    <w:p w:rsidR="00F63B7D" w:rsidRDefault="00D10BE3">
      <w:pPr>
        <w:pStyle w:val="Bodytext20"/>
        <w:shd w:val="clear" w:color="auto" w:fill="auto"/>
        <w:spacing w:line="254" w:lineRule="exact"/>
        <w:jc w:val="both"/>
      </w:pPr>
      <w:r>
        <w:t>Der Herr beschenkt seine Gemeinde mit den Geistesga</w:t>
      </w:r>
      <w:r>
        <w:softHyphen/>
        <w:t>ben, die sie hier und heute für d</w:t>
      </w:r>
      <w:r>
        <w:t>ie Ausführung ihres Auftrages nötig hat. Die Wertung der Gaben muß da</w:t>
      </w:r>
      <w:r>
        <w:softHyphen/>
        <w:t>von ausgehen, was der Gemeinde zu ihrer Auferbauung am besten dient (1. Kor. 14, 12). Die Überbewer</w:t>
      </w:r>
      <w:r>
        <w:softHyphen/>
        <w:t>tung gewisser spektakulärer Gaben entspricht nicht der biblischen Einschätzung (1. Kor</w:t>
      </w:r>
      <w:r>
        <w:t>. 12, 7-10. 28). „Jedenfalls ist liebevoller Krankendienst unendlich wichtiger als ekstatisches Zungenreden“ (v. Eicken).</w:t>
      </w:r>
    </w:p>
    <w:p w:rsidR="00F63B7D" w:rsidRDefault="00D10BE3">
      <w:pPr>
        <w:pStyle w:val="Bodytext50"/>
        <w:numPr>
          <w:ilvl w:val="0"/>
          <w:numId w:val="49"/>
        </w:numPr>
        <w:shd w:val="clear" w:color="auto" w:fill="auto"/>
        <w:tabs>
          <w:tab w:val="left" w:pos="284"/>
        </w:tabs>
        <w:spacing w:before="0" w:line="254" w:lineRule="exact"/>
        <w:ind w:left="320" w:hanging="320"/>
        <w:jc w:val="left"/>
      </w:pPr>
      <w:r>
        <w:t>Die Souveränität des Geistes und unser Streben nach Geistesgaben</w:t>
      </w:r>
    </w:p>
    <w:p w:rsidR="00F63B7D" w:rsidRDefault="00D10BE3">
      <w:pPr>
        <w:pStyle w:val="Bodytext20"/>
        <w:shd w:val="clear" w:color="auto" w:fill="auto"/>
        <w:spacing w:after="60" w:line="254" w:lineRule="exact"/>
        <w:jc w:val="both"/>
      </w:pPr>
      <w:r>
        <w:t xml:space="preserve">Das freie Austeilen der Gaben durch den Geist (1. Kor. 12, 11) </w:t>
      </w:r>
      <w:r>
        <w:t>schließt unser Streben nach den Gaben nicht aus (1. Kor. 12, 31; 14,1.12).</w:t>
      </w:r>
    </w:p>
    <w:p w:rsidR="00F63B7D" w:rsidRDefault="00D10BE3">
      <w:pPr>
        <w:pStyle w:val="Bodytext20"/>
        <w:shd w:val="clear" w:color="auto" w:fill="auto"/>
        <w:spacing w:after="60" w:line="254" w:lineRule="exact"/>
        <w:jc w:val="both"/>
      </w:pPr>
      <w:r>
        <w:t>Das Streben nach den Gaben ist vorrangig eine Auf</w:t>
      </w:r>
      <w:r>
        <w:softHyphen/>
        <w:t>forderung an die Gemeinde und nicht an den einzelnen. Das gesunde Streben nach den Gaben orientiert sich al</w:t>
      </w:r>
      <w:r>
        <w:softHyphen/>
        <w:t>lein an den Aufgaben un</w:t>
      </w:r>
      <w:r>
        <w:t>d Nöten der Gemeinde. Von daher ist eine ichhafte Motivation des Strebens ausge</w:t>
      </w:r>
      <w:r>
        <w:softHyphen/>
        <w:t>schaltet.</w:t>
      </w:r>
    </w:p>
    <w:p w:rsidR="00F63B7D" w:rsidRDefault="00D10BE3">
      <w:pPr>
        <w:pStyle w:val="Bodytext20"/>
        <w:shd w:val="clear" w:color="auto" w:fill="auto"/>
        <w:spacing w:line="254" w:lineRule="exact"/>
        <w:jc w:val="both"/>
        <w:sectPr w:rsidR="00F63B7D">
          <w:pgSz w:w="6213" w:h="10242"/>
          <w:pgMar w:top="476" w:right="640" w:bottom="1030" w:left="605" w:header="0" w:footer="3" w:gutter="0"/>
          <w:cols w:space="720"/>
          <w:noEndnote/>
          <w:docGrid w:linePitch="360"/>
        </w:sectPr>
      </w:pPr>
      <w:r>
        <w:t>Die Aufforderung zum Streben nach den besten Gaben schließt ein, daß der Träger der Gabe zur Korrektur seiner Mitarbeit in der Gemeinde bereit is</w:t>
      </w:r>
      <w:r>
        <w:t>t.</w:t>
      </w:r>
    </w:p>
    <w:p w:rsidR="00F63B7D" w:rsidRDefault="00D10BE3">
      <w:pPr>
        <w:pStyle w:val="Heading20"/>
        <w:keepNext/>
        <w:keepLines/>
        <w:shd w:val="clear" w:color="auto" w:fill="auto"/>
        <w:spacing w:after="688" w:line="260" w:lineRule="exact"/>
        <w:ind w:left="300" w:hanging="300"/>
      </w:pPr>
      <w:bookmarkStart w:id="23" w:name="bookmark22"/>
      <w:r>
        <w:t>Erweckung</w:t>
      </w:r>
      <w:bookmarkEnd w:id="23"/>
    </w:p>
    <w:p w:rsidR="00F63B7D" w:rsidRDefault="00D10BE3">
      <w:pPr>
        <w:pStyle w:val="Bodytext20"/>
        <w:numPr>
          <w:ilvl w:val="0"/>
          <w:numId w:val="51"/>
        </w:numPr>
        <w:shd w:val="clear" w:color="auto" w:fill="auto"/>
        <w:tabs>
          <w:tab w:val="left" w:pos="274"/>
        </w:tabs>
        <w:spacing w:after="60" w:line="254" w:lineRule="exact"/>
        <w:ind w:left="300" w:hanging="300"/>
        <w:jc w:val="both"/>
      </w:pPr>
      <w:r>
        <w:t>Bei einer Erweckung geschieht der Durchbruch des Heiligen Geistes unter dem Worte Gottes in den Herzen von Menschen, die „tot waren in ihren Sün</w:t>
      </w:r>
      <w:r>
        <w:softHyphen/>
        <w:t>den“, zu einem neuen Leben.</w:t>
      </w:r>
    </w:p>
    <w:p w:rsidR="00F63B7D" w:rsidRDefault="00D10BE3">
      <w:pPr>
        <w:pStyle w:val="Bodytext20"/>
        <w:numPr>
          <w:ilvl w:val="0"/>
          <w:numId w:val="51"/>
        </w:numPr>
        <w:shd w:val="clear" w:color="auto" w:fill="auto"/>
        <w:tabs>
          <w:tab w:val="left" w:pos="289"/>
        </w:tabs>
        <w:spacing w:after="60" w:line="254" w:lineRule="exact"/>
        <w:ind w:left="300" w:hanging="300"/>
        <w:jc w:val="both"/>
      </w:pPr>
      <w:r>
        <w:t>Wir können eine Erweckung nicht herbeizwingen, weder durch unsere Buße</w:t>
      </w:r>
      <w:r>
        <w:t xml:space="preserve"> noch durch unser Gebet. Erweckung ist immer Gottes freies, souveränes Werk. Er erweckt durch Wort und Geist.</w:t>
      </w:r>
    </w:p>
    <w:p w:rsidR="00F63B7D" w:rsidRDefault="00D10BE3">
      <w:pPr>
        <w:pStyle w:val="Bodytext20"/>
        <w:numPr>
          <w:ilvl w:val="0"/>
          <w:numId w:val="51"/>
        </w:numPr>
        <w:shd w:val="clear" w:color="auto" w:fill="auto"/>
        <w:tabs>
          <w:tab w:val="left" w:pos="289"/>
        </w:tabs>
        <w:spacing w:after="60" w:line="254" w:lineRule="exact"/>
        <w:ind w:left="300" w:hanging="300"/>
        <w:jc w:val="both"/>
      </w:pPr>
      <w:r>
        <w:t>Daß Erweckung im Kleinen oder im Großen ge</w:t>
      </w:r>
      <w:r>
        <w:softHyphen/>
        <w:t>schieht, dazu bedarf es nicht besonderer Menschen mit besonderen Gaben. Gott kann jeden Menschen gebrau</w:t>
      </w:r>
      <w:r>
        <w:t>chen, der ihm zur Verfügung steht, wie es uns die Geschichte der Gemeinde Jesu ausweist.</w:t>
      </w:r>
    </w:p>
    <w:p w:rsidR="00F63B7D" w:rsidRDefault="00D10BE3">
      <w:pPr>
        <w:pStyle w:val="Bodytext20"/>
        <w:numPr>
          <w:ilvl w:val="0"/>
          <w:numId w:val="51"/>
        </w:numPr>
        <w:shd w:val="clear" w:color="auto" w:fill="auto"/>
        <w:tabs>
          <w:tab w:val="left" w:pos="289"/>
        </w:tabs>
        <w:spacing w:after="60" w:line="254" w:lineRule="exact"/>
        <w:ind w:left="300" w:hanging="300"/>
        <w:jc w:val="both"/>
      </w:pPr>
      <w:r>
        <w:t>Echte Erweckungsbewegung ist Bußbewegung (Ab</w:t>
      </w:r>
      <w:r>
        <w:softHyphen/>
        <w:t>kehr von der Sünde - Hinkehr zu Jesus Christus) und Bibelbewegung (das Wort Gottes wird zur ent</w:t>
      </w:r>
      <w:r>
        <w:softHyphen/>
        <w:t>scheidenden Autorität).</w:t>
      </w:r>
    </w:p>
    <w:p w:rsidR="00F63B7D" w:rsidRDefault="00D10BE3">
      <w:pPr>
        <w:pStyle w:val="Bodytext20"/>
        <w:numPr>
          <w:ilvl w:val="0"/>
          <w:numId w:val="51"/>
        </w:numPr>
        <w:shd w:val="clear" w:color="auto" w:fill="auto"/>
        <w:tabs>
          <w:tab w:val="left" w:pos="289"/>
        </w:tabs>
        <w:spacing w:after="60" w:line="254" w:lineRule="exact"/>
        <w:ind w:left="300" w:hanging="300"/>
        <w:jc w:val="both"/>
      </w:pPr>
      <w:r>
        <w:t>Go</w:t>
      </w:r>
      <w:r>
        <w:t>tt kennt keinen Erweckungsschematismus. Er paßt sich nicht unseren Denk- und Stilformen an. Wir sind gehalten, Erweckungen und daraus folgen</w:t>
      </w:r>
      <w:r>
        <w:softHyphen/>
        <w:t>de Erweckungsbewegungen am Wort der Schrift und an der Frucht, die sie hervorbringt, zu messen.</w:t>
      </w:r>
    </w:p>
    <w:p w:rsidR="00F63B7D" w:rsidRDefault="00D10BE3">
      <w:pPr>
        <w:pStyle w:val="Bodytext20"/>
        <w:shd w:val="clear" w:color="auto" w:fill="auto"/>
        <w:spacing w:after="60" w:line="254" w:lineRule="exact"/>
        <w:ind w:left="300"/>
        <w:jc w:val="both"/>
      </w:pPr>
      <w:r>
        <w:t>Das Urbild und Vorb</w:t>
      </w:r>
      <w:r>
        <w:t>ild echter Erweckung bleibt die Pfingstgeschichte nach Apostelgeschichte 2.</w:t>
      </w:r>
    </w:p>
    <w:p w:rsidR="00F63B7D" w:rsidRDefault="00D10BE3">
      <w:pPr>
        <w:pStyle w:val="Bodytext20"/>
        <w:numPr>
          <w:ilvl w:val="0"/>
          <w:numId w:val="51"/>
        </w:numPr>
        <w:shd w:val="clear" w:color="auto" w:fill="auto"/>
        <w:tabs>
          <w:tab w:val="left" w:pos="289"/>
        </w:tabs>
        <w:spacing w:line="254" w:lineRule="exact"/>
        <w:ind w:left="300" w:hanging="300"/>
        <w:jc w:val="both"/>
        <w:sectPr w:rsidR="00F63B7D">
          <w:pgSz w:w="6213" w:h="10242"/>
          <w:pgMar w:top="542" w:right="659" w:bottom="1022" w:left="625" w:header="0" w:footer="3" w:gutter="0"/>
          <w:cols w:space="720"/>
          <w:noEndnote/>
          <w:docGrid w:linePitch="360"/>
        </w:sectPr>
      </w:pPr>
      <w:r>
        <w:t>Auch in jeder echten Erweckung gibt es Gefahren. Es kann satanische Einbrüche geben, denn der Feind will Gottes Werk hindern und zerstören.</w:t>
      </w:r>
    </w:p>
    <w:p w:rsidR="00F63B7D" w:rsidRDefault="00D10BE3">
      <w:pPr>
        <w:pStyle w:val="Bodytext20"/>
        <w:shd w:val="clear" w:color="auto" w:fill="auto"/>
        <w:spacing w:after="60" w:line="254" w:lineRule="exact"/>
        <w:ind w:left="280"/>
        <w:jc w:val="both"/>
      </w:pPr>
      <w:r>
        <w:t xml:space="preserve">Es gibt in </w:t>
      </w:r>
      <w:r>
        <w:t>Erweckungen geistliche Kinderkrankhei</w:t>
      </w:r>
      <w:r>
        <w:softHyphen/>
        <w:t>ten, die von den Gläubigen seelsorgerlich behandelt werden müssen.</w:t>
      </w:r>
    </w:p>
    <w:p w:rsidR="00F63B7D" w:rsidRDefault="00D10BE3">
      <w:pPr>
        <w:pStyle w:val="Bodytext20"/>
        <w:numPr>
          <w:ilvl w:val="0"/>
          <w:numId w:val="51"/>
        </w:numPr>
        <w:shd w:val="clear" w:color="auto" w:fill="auto"/>
        <w:tabs>
          <w:tab w:val="left" w:pos="274"/>
        </w:tabs>
        <w:spacing w:after="104" w:line="254" w:lineRule="exact"/>
        <w:ind w:left="280" w:hanging="280"/>
        <w:jc w:val="both"/>
      </w:pPr>
      <w:r>
        <w:t>Die gläubige Gemeinde muß sich fragen lassen, ob sie nicht Gottes Wirken hindert durch ihre Lieblosig</w:t>
      </w:r>
      <w:r>
        <w:softHyphen/>
        <w:t>keit und Unbußfertigkeit, durch Streit und Eifer</w:t>
      </w:r>
      <w:r>
        <w:softHyphen/>
      </w:r>
      <w:r>
        <w:t>sucht, durch frommen Ehrgeiz und Beharren in der Sünde.</w:t>
      </w:r>
    </w:p>
    <w:p w:rsidR="00F63B7D" w:rsidRDefault="00D10BE3">
      <w:pPr>
        <w:pStyle w:val="Bodytext20"/>
        <w:shd w:val="clear" w:color="auto" w:fill="auto"/>
        <w:spacing w:after="100" w:line="200" w:lineRule="exact"/>
        <w:ind w:left="280"/>
        <w:jc w:val="both"/>
      </w:pPr>
      <w:r>
        <w:t>Das Volk Gottes ist daher zur Buße gerufen.</w:t>
      </w:r>
    </w:p>
    <w:p w:rsidR="00F63B7D" w:rsidRDefault="00D10BE3">
      <w:pPr>
        <w:pStyle w:val="Bodytext20"/>
        <w:numPr>
          <w:ilvl w:val="0"/>
          <w:numId w:val="51"/>
        </w:numPr>
        <w:shd w:val="clear" w:color="auto" w:fill="auto"/>
        <w:tabs>
          <w:tab w:val="left" w:pos="274"/>
        </w:tabs>
        <w:spacing w:after="60" w:line="254" w:lineRule="exact"/>
        <w:ind w:left="280" w:hanging="280"/>
        <w:jc w:val="both"/>
      </w:pPr>
      <w:r>
        <w:t>Wir müssen achthaben auf spektakuläre Erwek- kungserscheinungen. Wir lassen uns erinnern an das Wort von Elias Schrenk: „Der Heilige Geist macht keinen Spek</w:t>
      </w:r>
      <w:r>
        <w:t>takel.“</w:t>
      </w:r>
    </w:p>
    <w:p w:rsidR="00F63B7D" w:rsidRDefault="00D10BE3">
      <w:pPr>
        <w:pStyle w:val="Bodytext20"/>
        <w:numPr>
          <w:ilvl w:val="0"/>
          <w:numId w:val="51"/>
        </w:numPr>
        <w:shd w:val="clear" w:color="auto" w:fill="auto"/>
        <w:tabs>
          <w:tab w:val="left" w:pos="284"/>
        </w:tabs>
        <w:spacing w:line="254" w:lineRule="exact"/>
        <w:ind w:left="280" w:hanging="280"/>
        <w:jc w:val="both"/>
        <w:sectPr w:rsidR="00F63B7D">
          <w:footerReference w:type="even" r:id="rId32"/>
          <w:footerReference w:type="default" r:id="rId33"/>
          <w:headerReference w:type="first" r:id="rId34"/>
          <w:footerReference w:type="first" r:id="rId35"/>
          <w:pgSz w:w="6213" w:h="10242"/>
          <w:pgMar w:top="542" w:right="659" w:bottom="1022" w:left="625" w:header="0" w:footer="3" w:gutter="0"/>
          <w:cols w:space="720"/>
          <w:noEndnote/>
          <w:docGrid w:linePitch="360"/>
        </w:sectPr>
      </w:pPr>
      <w:r>
        <w:t>Daß eine Erweckung von Spott und Kritik, vielleicht sogar von Verfolgung begleitet wird, muß nicht ein Zeichen ihrer Unechtheit sein, sondern kann gerade ein Zeichen der Echtheit sein.</w:t>
      </w:r>
    </w:p>
    <w:p w:rsidR="00F63B7D" w:rsidRDefault="00D10BE3">
      <w:pPr>
        <w:framePr w:h="10042" w:wrap="notBeside" w:vAnchor="text" w:hAnchor="text" w:xAlign="center" w:y="1"/>
        <w:jc w:val="center"/>
        <w:rPr>
          <w:sz w:val="2"/>
          <w:szCs w:val="2"/>
        </w:rPr>
      </w:pPr>
      <w:r>
        <w:fldChar w:fldCharType="begin"/>
      </w:r>
      <w:r>
        <w:instrText xml:space="preserve"> </w:instrText>
      </w:r>
      <w:r>
        <w:instrText>INCLUDEPICTURE  "X:\\sk\\NextUpload116\\Webserver\\german\\KurtHeimbucher\\media\\image2.jpeg" \* MERGEFORMATINET</w:instrText>
      </w:r>
      <w:r>
        <w:instrText xml:space="preserve"> </w:instrText>
      </w:r>
      <w:r>
        <w:fldChar w:fldCharType="separate"/>
      </w:r>
      <w:r>
        <w:pict>
          <v:shape id="_x0000_i1026" type="#_x0000_t75" style="width:305.25pt;height:501.75pt">
            <v:imagedata r:id="rId36" r:href="rId37"/>
          </v:shape>
        </w:pict>
      </w:r>
      <w:r>
        <w:fldChar w:fldCharType="end"/>
      </w:r>
    </w:p>
    <w:p w:rsidR="00F63B7D" w:rsidRDefault="00F63B7D">
      <w:pPr>
        <w:rPr>
          <w:sz w:val="2"/>
          <w:szCs w:val="2"/>
        </w:rPr>
      </w:pPr>
    </w:p>
    <w:p w:rsidR="00F63B7D" w:rsidRDefault="00F63B7D">
      <w:pPr>
        <w:rPr>
          <w:sz w:val="2"/>
          <w:szCs w:val="2"/>
        </w:rPr>
      </w:pPr>
    </w:p>
    <w:sectPr w:rsidR="00F63B7D">
      <w:pgSz w:w="6213" w:h="10242"/>
      <w:pgMar w:top="60" w:right="61" w:bottom="60" w:left="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BE3">
      <w:r>
        <w:separator/>
      </w:r>
    </w:p>
  </w:endnote>
  <w:endnote w:type="continuationSeparator" w:id="0">
    <w:p w:rsidR="00000000" w:rsidRDefault="00D1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9" type="#_x0000_t202" style="position:absolute;margin-left:33.1pt;margin-top:481.65pt;width:4.8pt;height:7.2pt;z-index:-188744064;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6</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8" type="#_x0000_t202" style="position:absolute;margin-left:268.1pt;margin-top:478.8pt;width:8.9pt;height:7.45pt;z-index:-188744053;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71</w:t>
                </w:r>
                <w:r>
                  <w:rPr>
                    <w:rStyle w:val="Headerorfooter1"/>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7" type="#_x0000_t202" style="position:absolute;margin-left:265.6pt;margin-top:476.85pt;width:10.1pt;height:7.45pt;z-index:-188744052;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rPr>
                    <w:rStyle w:val="HeaderorfooterItalic"/>
                  </w:rPr>
                  <w:t>rt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6" type="#_x0000_t202" style="position:absolute;margin-left:33.75pt;margin-top:477.2pt;width:9.6pt;height:7.45pt;z-index:-188744051;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78</w:t>
                </w:r>
                <w:r>
                  <w:rPr>
                    <w:rStyle w:val="Headerorfooter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5" type="#_x0000_t202" style="position:absolute;margin-left:268.1pt;margin-top:478.8pt;width:8.9pt;height:7.45pt;z-index:-188744050;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w:instrText>
                </w:r>
                <w:r>
                  <w:instrText xml:space="preserve">GE \* MERGEFORMAT </w:instrText>
                </w:r>
                <w:r>
                  <w:fldChar w:fldCharType="separate"/>
                </w:r>
                <w:r w:rsidRPr="00D10BE3">
                  <w:rPr>
                    <w:rStyle w:val="Headerorfooter1"/>
                    <w:noProof/>
                  </w:rPr>
                  <w:t>79</w:t>
                </w:r>
                <w:r>
                  <w:rPr>
                    <w:rStyle w:val="Headerorfooter1"/>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3" type="#_x0000_t202" style="position:absolute;margin-left:265.85pt;margin-top:475.4pt;width:9.85pt;height:7.2pt;z-index:-188744048;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Bold"/>
                    <w:noProof/>
                  </w:rPr>
                  <w:t>73</w:t>
                </w:r>
                <w:r>
                  <w:rPr>
                    <w:rStyle w:val="HeaderorfooterBold"/>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2" type="#_x0000_t202" style="position:absolute;margin-left:33.75pt;margin-top:477.2pt;width:9.6pt;height:7.45pt;z-index:-188744047;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112</w:t>
                </w:r>
                <w:r>
                  <w:rPr>
                    <w:rStyle w:val="Headerorfooter1"/>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1" type="#_x0000_t202" style="position:absolute;margin-left:268.1pt;margin-top:478.8pt;width:8.9pt;height:7.45pt;z-index:-188744046;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113</w:t>
                </w:r>
                <w:r>
                  <w:rPr>
                    <w:rStyle w:val="Headerorfooter1"/>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49" type="#_x0000_t202" style="position:absolute;margin-left:34.65pt;margin-top:459.2pt;width:9.6pt;height:7.2pt;z-index:-188744044;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Pr>
                    <w:noProof/>
                  </w:rPr>
                  <w:t>80</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F63B7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F63B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8" type="#_x0000_t202" style="position:absolute;margin-left:268.1pt;margin-top:478.8pt;width:8.9pt;height:7.45pt;z-index:-188744063;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5</w:t>
                </w:r>
                <w:r>
                  <w:rPr>
                    <w:rStyle w:val="Headerorfooter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F63B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7" type="#_x0000_t202" style="position:absolute;margin-left:33.75pt;margin-top:477.2pt;width:9.6pt;height:7.45pt;z-index:-188744062;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12</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6" type="#_x0000_t202" style="position:absolute;margin-left:268.1pt;margin-top:478.8pt;width:8.9pt;height:7.45pt;z-index:-188744061;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13</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4" type="#_x0000_t202" style="position:absolute;margin-left:270.9pt;margin-top:476.85pt;width:5.05pt;height:7.45pt;z-index:-188744059;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8</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3" type="#_x0000_t202" style="position:absolute;margin-left:33.75pt;margin-top:477.2pt;width:9.6pt;height:7.45pt;z-index:-188744058;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64</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2" type="#_x0000_t202" style="position:absolute;margin-left:268.1pt;margin-top:478.8pt;width:8.9pt;height:7.45pt;z-index:-188744057;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63</w:t>
                </w:r>
                <w:r>
                  <w:rPr>
                    <w:rStyle w:val="Headerorfooter1"/>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0" type="#_x0000_t202" style="position:absolute;margin-left:267.3pt;margin-top:474.2pt;width:9.1pt;height:7.45pt;z-index:-188744055;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14</w:t>
                </w:r>
                <w:r>
                  <w:rPr>
                    <w:rStyle w:val="Headerorfooter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9" type="#_x0000_t202" style="position:absolute;margin-left:33.75pt;margin-top:477.2pt;width:9.6pt;height:7.45pt;z-index:-188744054;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fldChar w:fldCharType="begin"/>
                </w:r>
                <w:r>
                  <w:instrText xml:space="preserve"> PAGE \* MERGEFORMAT </w:instrText>
                </w:r>
                <w:r>
                  <w:fldChar w:fldCharType="separate"/>
                </w:r>
                <w:r w:rsidRPr="00D10BE3">
                  <w:rPr>
                    <w:rStyle w:val="Headerorfooter1"/>
                    <w:noProof/>
                  </w:rPr>
                  <w:t>72</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7D" w:rsidRDefault="00F63B7D"/>
  </w:footnote>
  <w:footnote w:type="continuationSeparator" w:id="0">
    <w:p w:rsidR="00F63B7D" w:rsidRDefault="00F63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5" type="#_x0000_t202" style="position:absolute;margin-left:34pt;margin-top:29.75pt;width:3.6pt;height:7.7pt;z-index:-188744060;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rPr>
                    <w:rStyle w:val="Headerorfooter1"/>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61" type="#_x0000_t202" style="position:absolute;margin-left:33.3pt;margin-top:26.15pt;width:3.35pt;height:7.45pt;z-index:-188744056;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rPr>
                    <w:rStyle w:val="Headerorfooter1"/>
                  </w:rPr>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F63B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4" type="#_x0000_t202" style="position:absolute;margin-left:33.5pt;margin-top:26.6pt;width:3.35pt;height:7.45pt;z-index:-188744049;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t>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D10BE3">
    <w:pPr>
      <w:rPr>
        <w:sz w:val="2"/>
        <w:szCs w:val="2"/>
      </w:rPr>
    </w:pPr>
    <w:r>
      <w:pict>
        <v:shapetype id="_x0000_t202" coordsize="21600,21600" o:spt="202" path="m,l,21600r21600,l21600,xe">
          <v:stroke joinstyle="miter"/>
          <v:path gradientshapeok="t" o:connecttype="rect"/>
        </v:shapetype>
        <v:shape id="_x0000_s2050" type="#_x0000_t202" style="position:absolute;margin-left:33pt;margin-top:11.85pt;width:8.15pt;height:7.7pt;z-index:-188744045;mso-wrap-style:none;mso-wrap-distance-left:5pt;mso-wrap-distance-right:5pt;mso-position-horizontal-relative:page;mso-position-vertical-relative:page" wrapcoords="0 0" filled="f" stroked="f">
          <v:textbox style="mso-fit-shape-to-text:t" inset="0,0,0,0">
            <w:txbxContent>
              <w:p w:rsidR="00F63B7D" w:rsidRDefault="00D10BE3">
                <w:pPr>
                  <w:pStyle w:val="Headerorfooter0"/>
                  <w:shd w:val="clear" w:color="auto" w:fill="auto"/>
                  <w:spacing w:line="240" w:lineRule="auto"/>
                </w:pPr>
                <w:r>
                  <w:t>II</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7D" w:rsidRDefault="00F63B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E3B"/>
    <w:multiLevelType w:val="multilevel"/>
    <w:tmpl w:val="2304B10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208F2"/>
    <w:multiLevelType w:val="multilevel"/>
    <w:tmpl w:val="99CA674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6593E"/>
    <w:multiLevelType w:val="multilevel"/>
    <w:tmpl w:val="B322D666"/>
    <w:lvl w:ilvl="0">
      <w:start w:val="5"/>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65FF7"/>
    <w:multiLevelType w:val="multilevel"/>
    <w:tmpl w:val="B3E04500"/>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B1EEA"/>
    <w:multiLevelType w:val="multilevel"/>
    <w:tmpl w:val="721636D8"/>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913D2"/>
    <w:multiLevelType w:val="multilevel"/>
    <w:tmpl w:val="45B23D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700F8"/>
    <w:multiLevelType w:val="multilevel"/>
    <w:tmpl w:val="8DB4B9B2"/>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A14A5"/>
    <w:multiLevelType w:val="multilevel"/>
    <w:tmpl w:val="71FC6A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A3203"/>
    <w:multiLevelType w:val="multilevel"/>
    <w:tmpl w:val="BAA020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B400AD"/>
    <w:multiLevelType w:val="multilevel"/>
    <w:tmpl w:val="574A413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C0974"/>
    <w:multiLevelType w:val="multilevel"/>
    <w:tmpl w:val="98C06F8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F7A62"/>
    <w:multiLevelType w:val="multilevel"/>
    <w:tmpl w:val="A26473B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A64226"/>
    <w:multiLevelType w:val="multilevel"/>
    <w:tmpl w:val="B9E2B6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322E50"/>
    <w:multiLevelType w:val="multilevel"/>
    <w:tmpl w:val="ED14CAB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0744B3"/>
    <w:multiLevelType w:val="multilevel"/>
    <w:tmpl w:val="A5902E0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830A8"/>
    <w:multiLevelType w:val="multilevel"/>
    <w:tmpl w:val="BED6A2F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73087"/>
    <w:multiLevelType w:val="multilevel"/>
    <w:tmpl w:val="C51C507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8A0150"/>
    <w:multiLevelType w:val="multilevel"/>
    <w:tmpl w:val="182A43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8B2F22"/>
    <w:multiLevelType w:val="multilevel"/>
    <w:tmpl w:val="F162F6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3E1390"/>
    <w:multiLevelType w:val="multilevel"/>
    <w:tmpl w:val="6E4E3AAC"/>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9B5D3D"/>
    <w:multiLevelType w:val="multilevel"/>
    <w:tmpl w:val="60342C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033B8"/>
    <w:multiLevelType w:val="multilevel"/>
    <w:tmpl w:val="BE3237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77CC0"/>
    <w:multiLevelType w:val="multilevel"/>
    <w:tmpl w:val="524A54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A548B9"/>
    <w:multiLevelType w:val="multilevel"/>
    <w:tmpl w:val="5740AC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242476"/>
    <w:multiLevelType w:val="multilevel"/>
    <w:tmpl w:val="DDA810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C13A93"/>
    <w:multiLevelType w:val="multilevel"/>
    <w:tmpl w:val="D360C7E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2957BC"/>
    <w:multiLevelType w:val="multilevel"/>
    <w:tmpl w:val="3850B44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C67932"/>
    <w:multiLevelType w:val="multilevel"/>
    <w:tmpl w:val="73503F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DE2B52"/>
    <w:multiLevelType w:val="multilevel"/>
    <w:tmpl w:val="4D3C69D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063C38"/>
    <w:multiLevelType w:val="multilevel"/>
    <w:tmpl w:val="F4C6E7D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284B65"/>
    <w:multiLevelType w:val="multilevel"/>
    <w:tmpl w:val="2F82DA5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EE2CD3"/>
    <w:multiLevelType w:val="multilevel"/>
    <w:tmpl w:val="C296651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65062F"/>
    <w:multiLevelType w:val="multilevel"/>
    <w:tmpl w:val="C7D0F0A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7B7734"/>
    <w:multiLevelType w:val="multilevel"/>
    <w:tmpl w:val="D58C032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31342C"/>
    <w:multiLevelType w:val="multilevel"/>
    <w:tmpl w:val="99A2892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644B6E"/>
    <w:multiLevelType w:val="multilevel"/>
    <w:tmpl w:val="DD78FBF2"/>
    <w:lvl w:ilvl="0">
      <w:start w:val="2"/>
      <w:numFmt w:val="upp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585366"/>
    <w:multiLevelType w:val="multilevel"/>
    <w:tmpl w:val="54D61CC8"/>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0A4ADB"/>
    <w:multiLevelType w:val="multilevel"/>
    <w:tmpl w:val="E8B610B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37705C"/>
    <w:multiLevelType w:val="multilevel"/>
    <w:tmpl w:val="98EAB92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3F31C2"/>
    <w:multiLevelType w:val="multilevel"/>
    <w:tmpl w:val="4A2E433C"/>
    <w:lvl w:ilvl="0">
      <w:start w:val="100"/>
      <w:numFmt w:val="upperRoman"/>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F96EB2"/>
    <w:multiLevelType w:val="multilevel"/>
    <w:tmpl w:val="F2CAC7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AE139A"/>
    <w:multiLevelType w:val="multilevel"/>
    <w:tmpl w:val="4052DF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1D1A8B"/>
    <w:multiLevelType w:val="multilevel"/>
    <w:tmpl w:val="D528FA7E"/>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042A50"/>
    <w:multiLevelType w:val="multilevel"/>
    <w:tmpl w:val="0EB47B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997398"/>
    <w:multiLevelType w:val="multilevel"/>
    <w:tmpl w:val="A7F629F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1D4429"/>
    <w:multiLevelType w:val="multilevel"/>
    <w:tmpl w:val="570E4A3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F34C61"/>
    <w:multiLevelType w:val="multilevel"/>
    <w:tmpl w:val="B6D479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4740E0"/>
    <w:multiLevelType w:val="multilevel"/>
    <w:tmpl w:val="389E4C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CF1390"/>
    <w:multiLevelType w:val="multilevel"/>
    <w:tmpl w:val="705E415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112444"/>
    <w:multiLevelType w:val="multilevel"/>
    <w:tmpl w:val="0896A56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353C"/>
    <w:multiLevelType w:val="multilevel"/>
    <w:tmpl w:val="F22E68A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5"/>
  </w:num>
  <w:num w:numId="3">
    <w:abstractNumId w:val="32"/>
  </w:num>
  <w:num w:numId="4">
    <w:abstractNumId w:val="50"/>
  </w:num>
  <w:num w:numId="5">
    <w:abstractNumId w:val="3"/>
  </w:num>
  <w:num w:numId="6">
    <w:abstractNumId w:val="27"/>
  </w:num>
  <w:num w:numId="7">
    <w:abstractNumId w:val="22"/>
  </w:num>
  <w:num w:numId="8">
    <w:abstractNumId w:val="37"/>
  </w:num>
  <w:num w:numId="9">
    <w:abstractNumId w:val="33"/>
  </w:num>
  <w:num w:numId="10">
    <w:abstractNumId w:val="4"/>
  </w:num>
  <w:num w:numId="11">
    <w:abstractNumId w:val="13"/>
  </w:num>
  <w:num w:numId="12">
    <w:abstractNumId w:val="15"/>
  </w:num>
  <w:num w:numId="13">
    <w:abstractNumId w:val="36"/>
  </w:num>
  <w:num w:numId="14">
    <w:abstractNumId w:val="26"/>
  </w:num>
  <w:num w:numId="15">
    <w:abstractNumId w:val="21"/>
  </w:num>
  <w:num w:numId="16">
    <w:abstractNumId w:val="14"/>
  </w:num>
  <w:num w:numId="17">
    <w:abstractNumId w:val="43"/>
  </w:num>
  <w:num w:numId="18">
    <w:abstractNumId w:val="40"/>
  </w:num>
  <w:num w:numId="19">
    <w:abstractNumId w:val="41"/>
  </w:num>
  <w:num w:numId="20">
    <w:abstractNumId w:val="29"/>
  </w:num>
  <w:num w:numId="21">
    <w:abstractNumId w:val="23"/>
  </w:num>
  <w:num w:numId="22">
    <w:abstractNumId w:val="42"/>
  </w:num>
  <w:num w:numId="23">
    <w:abstractNumId w:val="12"/>
  </w:num>
  <w:num w:numId="24">
    <w:abstractNumId w:val="1"/>
  </w:num>
  <w:num w:numId="25">
    <w:abstractNumId w:val="31"/>
  </w:num>
  <w:num w:numId="26">
    <w:abstractNumId w:val="44"/>
  </w:num>
  <w:num w:numId="27">
    <w:abstractNumId w:val="47"/>
  </w:num>
  <w:num w:numId="28">
    <w:abstractNumId w:val="46"/>
  </w:num>
  <w:num w:numId="29">
    <w:abstractNumId w:val="49"/>
  </w:num>
  <w:num w:numId="30">
    <w:abstractNumId w:val="6"/>
  </w:num>
  <w:num w:numId="31">
    <w:abstractNumId w:val="19"/>
  </w:num>
  <w:num w:numId="32">
    <w:abstractNumId w:val="7"/>
  </w:num>
  <w:num w:numId="33">
    <w:abstractNumId w:val="35"/>
  </w:num>
  <w:num w:numId="34">
    <w:abstractNumId w:val="10"/>
  </w:num>
  <w:num w:numId="35">
    <w:abstractNumId w:val="2"/>
  </w:num>
  <w:num w:numId="36">
    <w:abstractNumId w:val="39"/>
  </w:num>
  <w:num w:numId="37">
    <w:abstractNumId w:val="48"/>
  </w:num>
  <w:num w:numId="38">
    <w:abstractNumId w:val="5"/>
  </w:num>
  <w:num w:numId="39">
    <w:abstractNumId w:val="11"/>
  </w:num>
  <w:num w:numId="40">
    <w:abstractNumId w:val="30"/>
  </w:num>
  <w:num w:numId="41">
    <w:abstractNumId w:val="28"/>
  </w:num>
  <w:num w:numId="42">
    <w:abstractNumId w:val="38"/>
  </w:num>
  <w:num w:numId="43">
    <w:abstractNumId w:val="0"/>
  </w:num>
  <w:num w:numId="44">
    <w:abstractNumId w:val="8"/>
  </w:num>
  <w:num w:numId="45">
    <w:abstractNumId w:val="25"/>
  </w:num>
  <w:num w:numId="46">
    <w:abstractNumId w:val="16"/>
  </w:num>
  <w:num w:numId="47">
    <w:abstractNumId w:val="9"/>
  </w:num>
  <w:num w:numId="48">
    <w:abstractNumId w:val="24"/>
  </w:num>
  <w:num w:numId="49">
    <w:abstractNumId w:val="17"/>
  </w:num>
  <w:num w:numId="50">
    <w:abstractNumId w:val="20"/>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63B7D"/>
    <w:rsid w:val="00D10BE3"/>
    <w:rsid w:val="00F63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3">
    <w:name w:val="Body text (3)_"/>
    <w:basedOn w:val="Absatz-Standardschriftart"/>
    <w:link w:val="Bodytext30"/>
    <w:rPr>
      <w:rFonts w:ascii="Sylfaen" w:eastAsia="Sylfaen" w:hAnsi="Sylfaen" w:cs="Sylfaen"/>
      <w:b/>
      <w:bCs/>
      <w:i w:val="0"/>
      <w:iCs w:val="0"/>
      <w:smallCaps w:val="0"/>
      <w:strike w:val="0"/>
      <w:sz w:val="26"/>
      <w:szCs w:val="26"/>
      <w:u w:val="none"/>
    </w:rPr>
  </w:style>
  <w:style w:type="character" w:customStyle="1" w:styleId="Heading1">
    <w:name w:val="Heading #1_"/>
    <w:basedOn w:val="Absatz-Standardschriftart"/>
    <w:link w:val="Heading10"/>
    <w:rPr>
      <w:rFonts w:ascii="Sylfaen" w:eastAsia="Sylfaen" w:hAnsi="Sylfaen" w:cs="Sylfaen"/>
      <w:b w:val="0"/>
      <w:bCs w:val="0"/>
      <w:i w:val="0"/>
      <w:iCs w:val="0"/>
      <w:smallCaps w:val="0"/>
      <w:strike w:val="0"/>
      <w:spacing w:val="-10"/>
      <w:sz w:val="42"/>
      <w:szCs w:val="42"/>
      <w:u w:val="none"/>
    </w:rPr>
  </w:style>
  <w:style w:type="character" w:customStyle="1" w:styleId="Bodytext4">
    <w:name w:val="Body text (4)_"/>
    <w:basedOn w:val="Absatz-Standardschriftart"/>
    <w:link w:val="Bodytext40"/>
    <w:rPr>
      <w:rFonts w:ascii="Sylfaen" w:eastAsia="Sylfaen" w:hAnsi="Sylfaen" w:cs="Sylfaen"/>
      <w:b w:val="0"/>
      <w:bCs w:val="0"/>
      <w:i w:val="0"/>
      <w:iCs w:val="0"/>
      <w:smallCaps w:val="0"/>
      <w:strike w:val="0"/>
      <w:sz w:val="16"/>
      <w:szCs w:val="16"/>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20"/>
      <w:szCs w:val="20"/>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Verzeichnis2Zchn">
    <w:name w:val="Verzeichnis 2 Zchn"/>
    <w:basedOn w:val="Absatz-Standardschriftart"/>
    <w:link w:val="Verzeichnis2"/>
    <w:rPr>
      <w:rFonts w:ascii="Sylfaen" w:eastAsia="Sylfaen" w:hAnsi="Sylfaen" w:cs="Sylfaen"/>
      <w:b w:val="0"/>
      <w:bCs w:val="0"/>
      <w:i w:val="0"/>
      <w:iCs w:val="0"/>
      <w:smallCaps w:val="0"/>
      <w:strike w:val="0"/>
      <w:sz w:val="20"/>
      <w:szCs w:val="20"/>
      <w:u w:val="none"/>
    </w:rPr>
  </w:style>
  <w:style w:type="character" w:customStyle="1" w:styleId="Tableofcontents2">
    <w:name w:val="Table of contents (2)_"/>
    <w:basedOn w:val="Absatz-Standardschriftart"/>
    <w:link w:val="Tableofcontents20"/>
    <w:rPr>
      <w:rFonts w:ascii="Sylfaen" w:eastAsia="Sylfaen" w:hAnsi="Sylfaen" w:cs="Sylfaen"/>
      <w:b/>
      <w:bCs/>
      <w:i w:val="0"/>
      <w:iCs w:val="0"/>
      <w:smallCaps w:val="0"/>
      <w:strike w:val="0"/>
      <w:sz w:val="26"/>
      <w:szCs w:val="26"/>
      <w:u w:val="non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20"/>
      <w:szCs w:val="20"/>
      <w:u w:val="none"/>
    </w:rPr>
  </w:style>
  <w:style w:type="character" w:customStyle="1" w:styleId="Heading2">
    <w:name w:val="Heading #2_"/>
    <w:basedOn w:val="Absatz-Standardschriftart"/>
    <w:link w:val="Heading20"/>
    <w:rPr>
      <w:rFonts w:ascii="Sylfaen" w:eastAsia="Sylfaen" w:hAnsi="Sylfaen" w:cs="Sylfaen"/>
      <w:b/>
      <w:bCs/>
      <w:i w:val="0"/>
      <w:iCs w:val="0"/>
      <w:smallCaps w:val="0"/>
      <w:strike w:val="0"/>
      <w:sz w:val="26"/>
      <w:szCs w:val="26"/>
      <w:u w:val="none"/>
    </w:rPr>
  </w:style>
  <w:style w:type="character" w:customStyle="1" w:styleId="Bodytext5">
    <w:name w:val="Body text (5)_"/>
    <w:basedOn w:val="Absatz-Standardschriftart"/>
    <w:link w:val="Bodytext50"/>
    <w:rPr>
      <w:rFonts w:ascii="Sylfaen" w:eastAsia="Sylfaen" w:hAnsi="Sylfaen" w:cs="Sylfaen"/>
      <w:b w:val="0"/>
      <w:bCs w:val="0"/>
      <w:i/>
      <w:iCs/>
      <w:smallCaps w:val="0"/>
      <w:strike w:val="0"/>
      <w:sz w:val="20"/>
      <w:szCs w:val="20"/>
      <w:u w:val="none"/>
    </w:rPr>
  </w:style>
  <w:style w:type="character" w:customStyle="1" w:styleId="Bodytext5NotItalic">
    <w:name w:val="Body text (5) + Not Italic"/>
    <w:basedOn w:val="Bodytext5"/>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Bodytext6">
    <w:name w:val="Body text (6)_"/>
    <w:basedOn w:val="Absatz-Standardschriftart"/>
    <w:link w:val="Bodytext60"/>
    <w:rPr>
      <w:rFonts w:ascii="Sylfaen" w:eastAsia="Sylfaen" w:hAnsi="Sylfaen" w:cs="Sylfaen"/>
      <w:b w:val="0"/>
      <w:bCs w:val="0"/>
      <w:i w:val="0"/>
      <w:iCs w:val="0"/>
      <w:smallCaps w:val="0"/>
      <w:strike w:val="0"/>
      <w:sz w:val="22"/>
      <w:szCs w:val="22"/>
      <w:u w:val="none"/>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Heading32">
    <w:name w:val="Heading #3 (2)_"/>
    <w:basedOn w:val="Absatz-Standardschriftart"/>
    <w:link w:val="Heading320"/>
    <w:rPr>
      <w:rFonts w:ascii="Sylfaen" w:eastAsia="Sylfaen" w:hAnsi="Sylfaen" w:cs="Sylfaen"/>
      <w:b w:val="0"/>
      <w:bCs w:val="0"/>
      <w:i w:val="0"/>
      <w:iCs w:val="0"/>
      <w:smallCaps w:val="0"/>
      <w:strike w:val="0"/>
      <w:sz w:val="20"/>
      <w:szCs w:val="20"/>
      <w:u w:val="none"/>
    </w:rPr>
  </w:style>
  <w:style w:type="character" w:customStyle="1" w:styleId="Heading3">
    <w:name w:val="Heading #3_"/>
    <w:basedOn w:val="Absatz-Standardschriftart"/>
    <w:link w:val="Heading30"/>
    <w:rPr>
      <w:rFonts w:ascii="Sylfaen" w:eastAsia="Sylfaen" w:hAnsi="Sylfaen" w:cs="Sylfaen"/>
      <w:b w:val="0"/>
      <w:bCs w:val="0"/>
      <w:i w:val="0"/>
      <w:iCs w:val="0"/>
      <w:smallCaps w:val="0"/>
      <w:strike w:val="0"/>
      <w:sz w:val="22"/>
      <w:szCs w:val="22"/>
      <w:u w:val="none"/>
    </w:rPr>
  </w:style>
  <w:style w:type="character" w:customStyle="1" w:styleId="Bodytext2Spacing1pt">
    <w:name w:val="Body text (2) + Spacing 1 pt"/>
    <w:basedOn w:val="Bodytext2"/>
    <w:rPr>
      <w:rFonts w:ascii="Sylfaen" w:eastAsia="Sylfaen" w:hAnsi="Sylfaen" w:cs="Sylfaen"/>
      <w:b w:val="0"/>
      <w:bCs w:val="0"/>
      <w:i w:val="0"/>
      <w:iCs w:val="0"/>
      <w:smallCaps w:val="0"/>
      <w:strike w:val="0"/>
      <w:color w:val="000000"/>
      <w:spacing w:val="20"/>
      <w:w w:val="100"/>
      <w:position w:val="0"/>
      <w:sz w:val="20"/>
      <w:szCs w:val="20"/>
      <w:u w:val="none"/>
      <w:lang w:val="de-DE" w:eastAsia="de-DE" w:bidi="de-DE"/>
    </w:rPr>
  </w:style>
  <w:style w:type="character" w:customStyle="1" w:styleId="Bodytext2Spacing1pt0">
    <w:name w:val="Body text (2) + Spacing 1 pt"/>
    <w:basedOn w:val="Bodytext2"/>
    <w:rPr>
      <w:rFonts w:ascii="Sylfaen" w:eastAsia="Sylfaen" w:hAnsi="Sylfaen" w:cs="Sylfaen"/>
      <w:b w:val="0"/>
      <w:bCs w:val="0"/>
      <w:i w:val="0"/>
      <w:iCs w:val="0"/>
      <w:smallCaps w:val="0"/>
      <w:strike w:val="0"/>
      <w:color w:val="000000"/>
      <w:spacing w:val="30"/>
      <w:w w:val="100"/>
      <w:position w:val="0"/>
      <w:sz w:val="20"/>
      <w:szCs w:val="20"/>
      <w:u w:val="none"/>
      <w:lang w:val="de-DE" w:eastAsia="de-DE" w:bidi="de-DE"/>
    </w:rPr>
  </w:style>
  <w:style w:type="character" w:customStyle="1" w:styleId="Bodytext7">
    <w:name w:val="Body text (7)_"/>
    <w:basedOn w:val="Absatz-Standardschriftart"/>
    <w:link w:val="Bodytext70"/>
    <w:rPr>
      <w:rFonts w:ascii="AngsanaUPC" w:eastAsia="AngsanaUPC" w:hAnsi="AngsanaUPC" w:cs="AngsanaUPC"/>
      <w:b/>
      <w:bCs/>
      <w:i w:val="0"/>
      <w:iCs w:val="0"/>
      <w:smallCaps w:val="0"/>
      <w:strike w:val="0"/>
      <w:sz w:val="32"/>
      <w:szCs w:val="32"/>
      <w:u w:val="none"/>
    </w:rPr>
  </w:style>
  <w:style w:type="character" w:customStyle="1" w:styleId="Bodytext51">
    <w:name w:val="Body text (5)"/>
    <w:basedOn w:val="Bodytext5"/>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HeaderorfooterItalic">
    <w:name w:val="Header or footer + Italic"/>
    <w:basedOn w:val="Headerorfooter"/>
    <w:rPr>
      <w:rFonts w:ascii="Sylfaen" w:eastAsia="Sylfaen" w:hAnsi="Sylfaen" w:cs="Sylfaen"/>
      <w:b/>
      <w:bCs/>
      <w:i/>
      <w:iCs/>
      <w:smallCaps w:val="0"/>
      <w:strike w:val="0"/>
      <w:color w:val="000000"/>
      <w:spacing w:val="0"/>
      <w:w w:val="100"/>
      <w:position w:val="0"/>
      <w:sz w:val="20"/>
      <w:szCs w:val="20"/>
      <w:u w:val="none"/>
      <w:lang w:val="de-DE" w:eastAsia="de-DE" w:bidi="de-DE"/>
    </w:rPr>
  </w:style>
  <w:style w:type="character" w:customStyle="1" w:styleId="HeaderorfooterBold">
    <w:name w:val="Header or footer + Bold"/>
    <w:basedOn w:val="Headerorfooter"/>
    <w:rPr>
      <w:rFonts w:ascii="Sylfaen" w:eastAsia="Sylfaen" w:hAnsi="Sylfaen" w:cs="Sylfaen"/>
      <w:b/>
      <w:bCs/>
      <w:i w:val="0"/>
      <w:iCs w:val="0"/>
      <w:smallCaps w:val="0"/>
      <w:strike w:val="0"/>
      <w:color w:val="000000"/>
      <w:spacing w:val="0"/>
      <w:w w:val="100"/>
      <w:position w:val="0"/>
      <w:sz w:val="20"/>
      <w:szCs w:val="20"/>
      <w:u w:val="none"/>
      <w:lang w:val="de-DE" w:eastAsia="de-DE" w:bidi="de-DE"/>
    </w:rPr>
  </w:style>
  <w:style w:type="character" w:customStyle="1" w:styleId="Bodytext2Exact">
    <w:name w:val="Body text (2) Exact"/>
    <w:basedOn w:val="Absatz-Standardschriftart"/>
    <w:rPr>
      <w:rFonts w:ascii="Sylfaen" w:eastAsia="Sylfaen" w:hAnsi="Sylfaen" w:cs="Sylfaen"/>
      <w:b w:val="0"/>
      <w:bCs w:val="0"/>
      <w:i w:val="0"/>
      <w:iCs w:val="0"/>
      <w:smallCaps w:val="0"/>
      <w:strike w:val="0"/>
      <w:sz w:val="20"/>
      <w:szCs w:val="20"/>
      <w:u w:val="none"/>
    </w:rPr>
  </w:style>
  <w:style w:type="character" w:customStyle="1" w:styleId="Bodytext5Exact">
    <w:name w:val="Body text (5) Exact"/>
    <w:basedOn w:val="Absatz-Standardschriftart"/>
    <w:rPr>
      <w:rFonts w:ascii="Sylfaen" w:eastAsia="Sylfaen" w:hAnsi="Sylfaen" w:cs="Sylfaen"/>
      <w:b w:val="0"/>
      <w:bCs w:val="0"/>
      <w:i/>
      <w:iCs/>
      <w:smallCaps w:val="0"/>
      <w:strike w:val="0"/>
      <w:sz w:val="20"/>
      <w:szCs w:val="20"/>
      <w:u w:val="none"/>
    </w:rPr>
  </w:style>
  <w:style w:type="character" w:customStyle="1" w:styleId="Bodytext5NotItalicExact">
    <w:name w:val="Body text (5) + Not Italic Exact"/>
    <w:basedOn w:val="Bodytext5"/>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Bodytext2Spacing2pt">
    <w:name w:val="Body text (2) + Spacing 2 pt"/>
    <w:basedOn w:val="Bodytext2"/>
    <w:rPr>
      <w:rFonts w:ascii="Sylfaen" w:eastAsia="Sylfaen" w:hAnsi="Sylfaen" w:cs="Sylfaen"/>
      <w:b w:val="0"/>
      <w:bCs w:val="0"/>
      <w:i w:val="0"/>
      <w:iCs w:val="0"/>
      <w:smallCaps w:val="0"/>
      <w:strike w:val="0"/>
      <w:color w:val="000000"/>
      <w:spacing w:val="50"/>
      <w:w w:val="100"/>
      <w:position w:val="0"/>
      <w:sz w:val="20"/>
      <w:szCs w:val="20"/>
      <w:u w:val="none"/>
      <w:lang w:val="de-DE" w:eastAsia="de-DE" w:bidi="de-DE"/>
    </w:rPr>
  </w:style>
  <w:style w:type="character" w:customStyle="1" w:styleId="Bodytext8">
    <w:name w:val="Body text (8)_"/>
    <w:basedOn w:val="Absatz-Standardschriftart"/>
    <w:link w:val="Bodytext80"/>
    <w:rPr>
      <w:rFonts w:ascii="Sylfaen" w:eastAsia="Sylfaen" w:hAnsi="Sylfaen" w:cs="Sylfaen"/>
      <w:b w:val="0"/>
      <w:bCs w:val="0"/>
      <w:i w:val="0"/>
      <w:iCs w:val="0"/>
      <w:smallCaps w:val="0"/>
      <w:strike w:val="0"/>
      <w:sz w:val="21"/>
      <w:szCs w:val="21"/>
      <w:u w:val="none"/>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Bodytext2MicrosoftSansSerif9pt">
    <w:name w:val="Body text (2) + Microsoft Sans Serif;9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de-DE" w:eastAsia="de-DE" w:bidi="de-DE"/>
    </w:rPr>
  </w:style>
  <w:style w:type="paragraph" w:customStyle="1" w:styleId="Bodytext30">
    <w:name w:val="Body text (3)"/>
    <w:basedOn w:val="Standard"/>
    <w:link w:val="Bodytext3"/>
    <w:pPr>
      <w:shd w:val="clear" w:color="auto" w:fill="FFFFFF"/>
      <w:spacing w:after="2340" w:line="0" w:lineRule="atLeast"/>
    </w:pPr>
    <w:rPr>
      <w:rFonts w:ascii="Sylfaen" w:eastAsia="Sylfaen" w:hAnsi="Sylfaen" w:cs="Sylfaen"/>
      <w:b/>
      <w:bCs/>
      <w:sz w:val="26"/>
      <w:szCs w:val="26"/>
    </w:rPr>
  </w:style>
  <w:style w:type="paragraph" w:customStyle="1" w:styleId="Heading10">
    <w:name w:val="Heading #1"/>
    <w:basedOn w:val="Standard"/>
    <w:link w:val="Heading1"/>
    <w:pPr>
      <w:shd w:val="clear" w:color="auto" w:fill="FFFFFF"/>
      <w:spacing w:before="2340" w:after="4560" w:line="509" w:lineRule="exact"/>
      <w:jc w:val="right"/>
      <w:outlineLvl w:val="0"/>
    </w:pPr>
    <w:rPr>
      <w:rFonts w:ascii="Sylfaen" w:eastAsia="Sylfaen" w:hAnsi="Sylfaen" w:cs="Sylfaen"/>
      <w:spacing w:val="-10"/>
      <w:sz w:val="42"/>
      <w:szCs w:val="42"/>
    </w:rPr>
  </w:style>
  <w:style w:type="paragraph" w:customStyle="1" w:styleId="Bodytext40">
    <w:name w:val="Body text (4)"/>
    <w:basedOn w:val="Standard"/>
    <w:link w:val="Bodytext4"/>
    <w:pPr>
      <w:shd w:val="clear" w:color="auto" w:fill="FFFFFF"/>
      <w:spacing w:line="235" w:lineRule="exact"/>
    </w:pPr>
    <w:rPr>
      <w:rFonts w:ascii="Sylfaen" w:eastAsia="Sylfaen" w:hAnsi="Sylfaen" w:cs="Sylfaen"/>
      <w:sz w:val="16"/>
      <w:szCs w:val="16"/>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20"/>
      <w:szCs w:val="20"/>
    </w:rPr>
  </w:style>
  <w:style w:type="paragraph" w:styleId="Verzeichnis2">
    <w:name w:val="toc 2"/>
    <w:basedOn w:val="Standard"/>
    <w:link w:val="Verzeichnis2Zchn"/>
    <w:autoRedefine/>
    <w:pPr>
      <w:shd w:val="clear" w:color="auto" w:fill="FFFFFF"/>
      <w:spacing w:before="540" w:after="420" w:line="0" w:lineRule="atLeast"/>
      <w:jc w:val="both"/>
    </w:pPr>
    <w:rPr>
      <w:rFonts w:ascii="Sylfaen" w:eastAsia="Sylfaen" w:hAnsi="Sylfaen" w:cs="Sylfaen"/>
      <w:sz w:val="20"/>
      <w:szCs w:val="20"/>
    </w:rPr>
  </w:style>
  <w:style w:type="paragraph" w:customStyle="1" w:styleId="Tableofcontents20">
    <w:name w:val="Table of contents (2)"/>
    <w:basedOn w:val="Standard"/>
    <w:link w:val="Tableofcontents2"/>
    <w:pPr>
      <w:shd w:val="clear" w:color="auto" w:fill="FFFFFF"/>
      <w:spacing w:before="420" w:after="240" w:line="0" w:lineRule="atLeast"/>
      <w:jc w:val="both"/>
    </w:pPr>
    <w:rPr>
      <w:rFonts w:ascii="Sylfaen" w:eastAsia="Sylfaen" w:hAnsi="Sylfaen" w:cs="Sylfaen"/>
      <w:b/>
      <w:bCs/>
      <w:sz w:val="26"/>
      <w:szCs w:val="26"/>
    </w:rPr>
  </w:style>
  <w:style w:type="paragraph" w:customStyle="1" w:styleId="Bodytext20">
    <w:name w:val="Body text (2)"/>
    <w:basedOn w:val="Standard"/>
    <w:link w:val="Bodytext2"/>
    <w:pPr>
      <w:shd w:val="clear" w:color="auto" w:fill="FFFFFF"/>
      <w:spacing w:line="259" w:lineRule="exact"/>
    </w:pPr>
    <w:rPr>
      <w:rFonts w:ascii="Sylfaen" w:eastAsia="Sylfaen" w:hAnsi="Sylfaen" w:cs="Sylfaen"/>
      <w:sz w:val="20"/>
      <w:szCs w:val="20"/>
    </w:rPr>
  </w:style>
  <w:style w:type="paragraph" w:customStyle="1" w:styleId="Heading20">
    <w:name w:val="Heading #2"/>
    <w:basedOn w:val="Standard"/>
    <w:link w:val="Heading2"/>
    <w:pPr>
      <w:shd w:val="clear" w:color="auto" w:fill="FFFFFF"/>
      <w:spacing w:after="1020" w:line="0" w:lineRule="atLeast"/>
      <w:jc w:val="both"/>
      <w:outlineLvl w:val="1"/>
    </w:pPr>
    <w:rPr>
      <w:rFonts w:ascii="Sylfaen" w:eastAsia="Sylfaen" w:hAnsi="Sylfaen" w:cs="Sylfaen"/>
      <w:b/>
      <w:bCs/>
      <w:sz w:val="26"/>
      <w:szCs w:val="26"/>
    </w:rPr>
  </w:style>
  <w:style w:type="paragraph" w:customStyle="1" w:styleId="Bodytext50">
    <w:name w:val="Body text (5)"/>
    <w:basedOn w:val="Standard"/>
    <w:link w:val="Bodytext5"/>
    <w:pPr>
      <w:shd w:val="clear" w:color="auto" w:fill="FFFFFF"/>
      <w:spacing w:before="240" w:after="60" w:line="259" w:lineRule="exact"/>
      <w:jc w:val="both"/>
    </w:pPr>
    <w:rPr>
      <w:rFonts w:ascii="Sylfaen" w:eastAsia="Sylfaen" w:hAnsi="Sylfaen" w:cs="Sylfaen"/>
      <w:i/>
      <w:iCs/>
      <w:sz w:val="20"/>
      <w:szCs w:val="20"/>
    </w:rPr>
  </w:style>
  <w:style w:type="paragraph" w:customStyle="1" w:styleId="Bodytext60">
    <w:name w:val="Body text (6)"/>
    <w:basedOn w:val="Standard"/>
    <w:link w:val="Bodytext6"/>
    <w:pPr>
      <w:shd w:val="clear" w:color="auto" w:fill="FFFFFF"/>
      <w:spacing w:after="120" w:line="278" w:lineRule="exact"/>
    </w:pPr>
    <w:rPr>
      <w:rFonts w:ascii="Sylfaen" w:eastAsia="Sylfaen" w:hAnsi="Sylfaen" w:cs="Sylfaen"/>
      <w:sz w:val="22"/>
      <w:szCs w:val="22"/>
    </w:rPr>
  </w:style>
  <w:style w:type="paragraph" w:customStyle="1" w:styleId="Heading320">
    <w:name w:val="Heading #3 (2)"/>
    <w:basedOn w:val="Standard"/>
    <w:link w:val="Heading32"/>
    <w:pPr>
      <w:shd w:val="clear" w:color="auto" w:fill="FFFFFF"/>
      <w:spacing w:before="720" w:line="264" w:lineRule="exact"/>
      <w:jc w:val="both"/>
      <w:outlineLvl w:val="2"/>
    </w:pPr>
    <w:rPr>
      <w:rFonts w:ascii="Sylfaen" w:eastAsia="Sylfaen" w:hAnsi="Sylfaen" w:cs="Sylfaen"/>
      <w:sz w:val="20"/>
      <w:szCs w:val="20"/>
    </w:rPr>
  </w:style>
  <w:style w:type="paragraph" w:customStyle="1" w:styleId="Heading30">
    <w:name w:val="Heading #3"/>
    <w:basedOn w:val="Standard"/>
    <w:link w:val="Heading3"/>
    <w:pPr>
      <w:shd w:val="clear" w:color="auto" w:fill="FFFFFF"/>
      <w:spacing w:after="180" w:line="264" w:lineRule="exact"/>
      <w:outlineLvl w:val="2"/>
    </w:pPr>
    <w:rPr>
      <w:rFonts w:ascii="Sylfaen" w:eastAsia="Sylfaen" w:hAnsi="Sylfaen" w:cs="Sylfaen"/>
      <w:sz w:val="22"/>
      <w:szCs w:val="22"/>
    </w:rPr>
  </w:style>
  <w:style w:type="paragraph" w:customStyle="1" w:styleId="Bodytext70">
    <w:name w:val="Body text (7)"/>
    <w:basedOn w:val="Standard"/>
    <w:link w:val="Bodytext7"/>
    <w:pPr>
      <w:shd w:val="clear" w:color="auto" w:fill="FFFFFF"/>
      <w:spacing w:before="840" w:after="60" w:line="0" w:lineRule="atLeast"/>
      <w:jc w:val="both"/>
    </w:pPr>
    <w:rPr>
      <w:rFonts w:ascii="AngsanaUPC" w:eastAsia="AngsanaUPC" w:hAnsi="AngsanaUPC" w:cs="AngsanaUPC"/>
      <w:b/>
      <w:bCs/>
      <w:sz w:val="32"/>
      <w:szCs w:val="32"/>
    </w:rPr>
  </w:style>
  <w:style w:type="paragraph" w:customStyle="1" w:styleId="Bodytext80">
    <w:name w:val="Body text (8)"/>
    <w:basedOn w:val="Standard"/>
    <w:link w:val="Bodytext8"/>
    <w:pPr>
      <w:shd w:val="clear" w:color="auto" w:fill="FFFFFF"/>
      <w:spacing w:before="540" w:after="60" w:line="0" w:lineRule="atLeast"/>
      <w:ind w:hanging="300"/>
      <w:jc w:val="both"/>
    </w:pPr>
    <w:rPr>
      <w:rFonts w:ascii="Sylfaen" w:eastAsia="Sylfaen" w:hAnsi="Sylfaen" w:cs="Sylfae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10.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4.xml"/><Relationship Id="rId30" Type="http://schemas.openxmlformats.org/officeDocument/2006/relationships/header" Target="header5.xml"/><Relationship Id="rId35" Type="http://schemas.openxmlformats.org/officeDocument/2006/relationships/footer" Target="footer20.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23697</Words>
  <Characters>149298</Characters>
  <Application>Microsoft Office Word</Application>
  <DocSecurity>0</DocSecurity>
  <Lines>1244</Lines>
  <Paragraphs>345</Paragraphs>
  <ScaleCrop>false</ScaleCrop>
  <HeadingPairs>
    <vt:vector size="2" baseType="variant">
      <vt:variant>
        <vt:lpstr>Titel</vt:lpstr>
      </vt:variant>
      <vt:variant>
        <vt:i4>1</vt:i4>
      </vt:variant>
    </vt:vector>
  </HeadingPairs>
  <TitlesOfParts>
    <vt:vector size="1" baseType="lpstr">
      <vt:lpstr>Das biblische Zeugnis vom Heiligen Geist</vt:lpstr>
    </vt:vector>
  </TitlesOfParts>
  <Company/>
  <LinksUpToDate>false</LinksUpToDate>
  <CharactersWithSpaces>172650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biblische Zeugnis vom Heiligen Geist</dc:title>
  <dc:subject/>
  <dc:creator/>
  <cp:keywords/>
  <cp:lastModifiedBy>Me</cp:lastModifiedBy>
  <cp:revision>2</cp:revision>
  <dcterms:created xsi:type="dcterms:W3CDTF">2015-02-04T06:27:00Z</dcterms:created>
  <dcterms:modified xsi:type="dcterms:W3CDTF">2015-02-04T06:30:00Z</dcterms:modified>
</cp:coreProperties>
</file>